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378" w:rsidRPr="00053378" w:rsidRDefault="00053378" w:rsidP="00B32B48">
      <w:pPr>
        <w:spacing w:before="100" w:beforeAutospacing="1" w:after="100" w:afterAutospacing="1" w:line="240" w:lineRule="auto"/>
        <w:jc w:val="both"/>
        <w:outlineLvl w:val="0"/>
        <w:rPr>
          <w:rFonts w:asciiTheme="majorHAnsi" w:eastAsia="Times New Roman" w:hAnsiTheme="majorHAnsi" w:cs="Times New Roman"/>
          <w:b/>
          <w:bCs/>
          <w:kern w:val="36"/>
          <w:sz w:val="32"/>
          <w:szCs w:val="32"/>
          <w:u w:val="single"/>
        </w:rPr>
      </w:pPr>
      <w:r w:rsidRPr="00053378">
        <w:rPr>
          <w:rFonts w:asciiTheme="majorHAnsi" w:eastAsia="Times New Roman" w:hAnsiTheme="majorHAnsi" w:cs="Times New Roman"/>
          <w:b/>
          <w:bCs/>
          <w:kern w:val="36"/>
          <w:sz w:val="32"/>
          <w:szCs w:val="32"/>
          <w:u w:val="single"/>
        </w:rPr>
        <w:t>Human Resource Policy &amp; Procedures Manual</w:t>
      </w:r>
    </w:p>
    <w:p w:rsidR="00B32B48" w:rsidRPr="00B32B48" w:rsidRDefault="00B32B48" w:rsidP="00053378">
      <w:pPr>
        <w:spacing w:before="100" w:beforeAutospacing="1" w:after="100" w:afterAutospacing="1" w:line="240" w:lineRule="auto"/>
        <w:jc w:val="both"/>
        <w:outlineLvl w:val="0"/>
        <w:rPr>
          <w:rFonts w:asciiTheme="majorHAnsi" w:eastAsia="Times New Roman" w:hAnsiTheme="majorHAnsi" w:cs="Times New Roman"/>
          <w:b/>
          <w:bCs/>
          <w:kern w:val="36"/>
          <w:sz w:val="28"/>
          <w:szCs w:val="28"/>
        </w:rPr>
      </w:pPr>
      <w:r w:rsidRPr="00B32B48">
        <w:rPr>
          <w:rFonts w:asciiTheme="majorHAnsi" w:eastAsia="Times New Roman" w:hAnsiTheme="majorHAnsi" w:cs="Times New Roman"/>
          <w:b/>
          <w:bCs/>
          <w:kern w:val="36"/>
          <w:sz w:val="28"/>
          <w:szCs w:val="28"/>
        </w:rPr>
        <w:t>1. Introduction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The Under Privileged Educational Welfare Society (UPEWS) is committed to promoting educational opportunities, supporting underprivileged students, and providing assistance to individuals and communities facing financial and educational challenges.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 xml:space="preserve">The Society </w:t>
      </w:r>
      <w:proofErr w:type="spellStart"/>
      <w:r w:rsidRPr="00B32B48">
        <w:rPr>
          <w:rFonts w:asciiTheme="majorHAnsi" w:eastAsia="Times New Roman" w:hAnsiTheme="majorHAnsi" w:cs="Times New Roman"/>
          <w:sz w:val="24"/>
          <w:szCs w:val="24"/>
        </w:rPr>
        <w:t>recognises</w:t>
      </w:r>
      <w:proofErr w:type="spellEnd"/>
      <w:r w:rsidRPr="00B32B48">
        <w:rPr>
          <w:rFonts w:asciiTheme="majorHAnsi" w:eastAsia="Times New Roman" w:hAnsiTheme="majorHAnsi" w:cs="Times New Roman"/>
          <w:sz w:val="24"/>
          <w:szCs w:val="24"/>
        </w:rPr>
        <w:t xml:space="preserve"> that its human resources, including Governing Body members, employees, volunteers, interns, and </w:t>
      </w:r>
      <w:proofErr w:type="spellStart"/>
      <w:r w:rsidRPr="00B32B48">
        <w:rPr>
          <w:rFonts w:asciiTheme="majorHAnsi" w:eastAsia="Times New Roman" w:hAnsiTheme="majorHAnsi" w:cs="Times New Roman"/>
          <w:sz w:val="24"/>
          <w:szCs w:val="24"/>
        </w:rPr>
        <w:t>programme</w:t>
      </w:r>
      <w:proofErr w:type="spellEnd"/>
      <w:r w:rsidRPr="00B32B48">
        <w:rPr>
          <w:rFonts w:asciiTheme="majorHAnsi" w:eastAsia="Times New Roman" w:hAnsiTheme="majorHAnsi" w:cs="Times New Roman"/>
          <w:sz w:val="24"/>
          <w:szCs w:val="24"/>
        </w:rPr>
        <w:t xml:space="preserve"> personnel, play an important role in achieving its mission.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 xml:space="preserve">This Human Resource Policy Manual establishes transparent, fair, and consistent procedures for managing human resources and ensuring accountability, professionalism, equal opportunity, and ethical conduct throughout the </w:t>
      </w:r>
      <w:proofErr w:type="spellStart"/>
      <w:r w:rsidRPr="00B32B48">
        <w:rPr>
          <w:rFonts w:asciiTheme="majorHAnsi" w:eastAsia="Times New Roman" w:hAnsiTheme="majorHAnsi" w:cs="Times New Roman"/>
          <w:sz w:val="24"/>
          <w:szCs w:val="24"/>
        </w:rPr>
        <w:t>organisation</w:t>
      </w:r>
      <w:proofErr w:type="spellEnd"/>
      <w:r w:rsidRPr="00B32B48">
        <w:rPr>
          <w:rFonts w:asciiTheme="majorHAnsi" w:eastAsia="Times New Roman" w:hAnsiTheme="majorHAnsi" w:cs="Times New Roman"/>
          <w:sz w:val="24"/>
          <w:szCs w:val="24"/>
        </w:rPr>
        <w:t>.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outlineLvl w:val="0"/>
        <w:rPr>
          <w:rFonts w:asciiTheme="majorHAnsi" w:eastAsia="Times New Roman" w:hAnsiTheme="majorHAnsi" w:cs="Times New Roman"/>
          <w:b/>
          <w:bCs/>
          <w:kern w:val="36"/>
          <w:sz w:val="28"/>
          <w:szCs w:val="28"/>
        </w:rPr>
      </w:pPr>
      <w:r w:rsidRPr="00B32B48">
        <w:rPr>
          <w:rFonts w:asciiTheme="majorHAnsi" w:eastAsia="Times New Roman" w:hAnsiTheme="majorHAnsi" w:cs="Times New Roman"/>
          <w:b/>
          <w:bCs/>
          <w:kern w:val="36"/>
          <w:sz w:val="28"/>
          <w:szCs w:val="28"/>
        </w:rPr>
        <w:t>2. Purpose of the Policy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The purpose of this policy is to:</w:t>
      </w:r>
    </w:p>
    <w:p w:rsidR="00B32B48" w:rsidRPr="00B32B48" w:rsidRDefault="00B32B48" w:rsidP="00B32B4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Establish transparent recruitment and selection procedures.</w:t>
      </w:r>
    </w:p>
    <w:p w:rsidR="00B32B48" w:rsidRPr="00B32B48" w:rsidRDefault="00B32B48" w:rsidP="00B32B4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Define the rights and responsibilities of employees and volunteers.</w:t>
      </w:r>
    </w:p>
    <w:p w:rsidR="00B32B48" w:rsidRPr="00B32B48" w:rsidRDefault="00B32B48" w:rsidP="00B32B4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Ensure equal employment opportunities without discrimination.</w:t>
      </w:r>
    </w:p>
    <w:p w:rsidR="00B32B48" w:rsidRPr="00B32B48" w:rsidRDefault="00B32B48" w:rsidP="00B32B4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Establish procedures for appointments, salaries, leave, and performance evaluation.</w:t>
      </w:r>
    </w:p>
    <w:p w:rsidR="00B32B48" w:rsidRPr="00B32B48" w:rsidRDefault="00B32B48" w:rsidP="00B32B4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Promote a safe, respectful, and harassment-free working environment.</w:t>
      </w:r>
    </w:p>
    <w:p w:rsidR="00B32B48" w:rsidRPr="00B32B48" w:rsidRDefault="00B32B48" w:rsidP="00B32B4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Define disciplinary procedures and grievance mechanisms.</w:t>
      </w:r>
    </w:p>
    <w:p w:rsidR="00B32B48" w:rsidRPr="00B32B48" w:rsidRDefault="00B32B48" w:rsidP="00B32B4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 xml:space="preserve">Protect </w:t>
      </w:r>
      <w:proofErr w:type="spellStart"/>
      <w:r w:rsidRPr="00B32B48">
        <w:rPr>
          <w:rFonts w:asciiTheme="majorHAnsi" w:eastAsia="Times New Roman" w:hAnsiTheme="majorHAnsi" w:cs="Times New Roman"/>
          <w:sz w:val="24"/>
          <w:szCs w:val="24"/>
        </w:rPr>
        <w:t>organisational</w:t>
      </w:r>
      <w:proofErr w:type="spellEnd"/>
      <w:r w:rsidRPr="00B32B48">
        <w:rPr>
          <w:rFonts w:asciiTheme="majorHAnsi" w:eastAsia="Times New Roman" w:hAnsiTheme="majorHAnsi" w:cs="Times New Roman"/>
          <w:sz w:val="24"/>
          <w:szCs w:val="24"/>
        </w:rPr>
        <w:t xml:space="preserve"> resources and confidential information.</w:t>
      </w:r>
    </w:p>
    <w:p w:rsidR="00B32B48" w:rsidRPr="00B32B48" w:rsidRDefault="00B32B48" w:rsidP="00B32B4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 xml:space="preserve">Ensure compliance with applicable </w:t>
      </w:r>
      <w:proofErr w:type="spellStart"/>
      <w:r w:rsidRPr="00B32B48">
        <w:rPr>
          <w:rFonts w:asciiTheme="majorHAnsi" w:eastAsia="Times New Roman" w:hAnsiTheme="majorHAnsi" w:cs="Times New Roman"/>
          <w:sz w:val="24"/>
          <w:szCs w:val="24"/>
        </w:rPr>
        <w:t>labour</w:t>
      </w:r>
      <w:proofErr w:type="spellEnd"/>
      <w:r w:rsidRPr="00B32B48">
        <w:rPr>
          <w:rFonts w:asciiTheme="majorHAnsi" w:eastAsia="Times New Roman" w:hAnsiTheme="majorHAnsi" w:cs="Times New Roman"/>
          <w:sz w:val="24"/>
          <w:szCs w:val="24"/>
        </w:rPr>
        <w:t xml:space="preserve"> laws and regulations in Pakistan.</w:t>
      </w:r>
    </w:p>
    <w:p w:rsidR="00B32B48" w:rsidRPr="00B32B48" w:rsidRDefault="00B32B48" w:rsidP="00B32B4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 xml:space="preserve">Provide a framework for future recruitment and </w:t>
      </w:r>
      <w:proofErr w:type="spellStart"/>
      <w:r w:rsidRPr="00B32B48">
        <w:rPr>
          <w:rFonts w:asciiTheme="majorHAnsi" w:eastAsia="Times New Roman" w:hAnsiTheme="majorHAnsi" w:cs="Times New Roman"/>
          <w:sz w:val="24"/>
          <w:szCs w:val="24"/>
        </w:rPr>
        <w:t>organisational</w:t>
      </w:r>
      <w:proofErr w:type="spellEnd"/>
      <w:r w:rsidRPr="00B32B48">
        <w:rPr>
          <w:rFonts w:asciiTheme="majorHAnsi" w:eastAsia="Times New Roman" w:hAnsiTheme="majorHAnsi" w:cs="Times New Roman"/>
          <w:sz w:val="24"/>
          <w:szCs w:val="24"/>
        </w:rPr>
        <w:t xml:space="preserve"> growth.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outlineLvl w:val="0"/>
        <w:rPr>
          <w:rFonts w:asciiTheme="majorHAnsi" w:eastAsia="Times New Roman" w:hAnsiTheme="majorHAnsi" w:cs="Times New Roman"/>
          <w:b/>
          <w:bCs/>
          <w:kern w:val="36"/>
          <w:sz w:val="28"/>
          <w:szCs w:val="28"/>
        </w:rPr>
      </w:pPr>
      <w:r w:rsidRPr="00B32B48">
        <w:rPr>
          <w:rFonts w:asciiTheme="majorHAnsi" w:eastAsia="Times New Roman" w:hAnsiTheme="majorHAnsi" w:cs="Times New Roman"/>
          <w:b/>
          <w:bCs/>
          <w:kern w:val="36"/>
          <w:sz w:val="28"/>
          <w:szCs w:val="28"/>
        </w:rPr>
        <w:t>3. Scope and Applicability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This policy shall apply to:</w:t>
      </w:r>
    </w:p>
    <w:p w:rsidR="00B32B48" w:rsidRPr="00B32B48" w:rsidRDefault="00B32B48" w:rsidP="00B32B4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 xml:space="preserve">Governing Body members, where relevant to their </w:t>
      </w:r>
      <w:proofErr w:type="spellStart"/>
      <w:r w:rsidRPr="00B32B48">
        <w:rPr>
          <w:rFonts w:asciiTheme="majorHAnsi" w:eastAsia="Times New Roman" w:hAnsiTheme="majorHAnsi" w:cs="Times New Roman"/>
          <w:sz w:val="24"/>
          <w:szCs w:val="24"/>
        </w:rPr>
        <w:t>organisational</w:t>
      </w:r>
      <w:proofErr w:type="spellEnd"/>
      <w:r w:rsidRPr="00B32B48">
        <w:rPr>
          <w:rFonts w:asciiTheme="majorHAnsi" w:eastAsia="Times New Roman" w:hAnsiTheme="majorHAnsi" w:cs="Times New Roman"/>
          <w:sz w:val="24"/>
          <w:szCs w:val="24"/>
        </w:rPr>
        <w:t xml:space="preserve"> duties.</w:t>
      </w:r>
    </w:p>
    <w:p w:rsidR="00B32B48" w:rsidRPr="00B32B48" w:rsidRDefault="00B32B48" w:rsidP="00B32B4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Permanent and contractual employees.</w:t>
      </w:r>
    </w:p>
    <w:p w:rsidR="00B32B48" w:rsidRPr="00B32B48" w:rsidRDefault="00B32B48" w:rsidP="00B32B4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Part-time employees.</w:t>
      </w:r>
    </w:p>
    <w:p w:rsidR="00B32B48" w:rsidRPr="00B32B48" w:rsidRDefault="00B32B48" w:rsidP="00B32B4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Project-based employees.</w:t>
      </w:r>
    </w:p>
    <w:p w:rsidR="00B32B48" w:rsidRPr="00B32B48" w:rsidRDefault="00B32B48" w:rsidP="00B32B4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Volunteers and interns.</w:t>
      </w:r>
    </w:p>
    <w:p w:rsidR="00B32B48" w:rsidRPr="00B32B48" w:rsidRDefault="00B32B48" w:rsidP="00B32B4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Consultants and temporary personnel, where applicable.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lastRenderedPageBreak/>
        <w:t>The provisions relating to salary, employment benefits, and statutory entitlements shall apply according to the nature of engagement and applicable law.</w:t>
      </w:r>
    </w:p>
    <w:p w:rsidR="00B32B48" w:rsidRPr="00B32B48" w:rsidRDefault="00B32B48" w:rsidP="00B32B48">
      <w:pPr>
        <w:spacing w:before="100" w:beforeAutospacing="1" w:after="100" w:afterAutospacing="1" w:line="240" w:lineRule="auto"/>
        <w:outlineLvl w:val="0"/>
        <w:rPr>
          <w:rFonts w:asciiTheme="majorHAnsi" w:eastAsia="Times New Roman" w:hAnsiTheme="majorHAnsi" w:cs="Times New Roman"/>
          <w:b/>
          <w:bCs/>
          <w:kern w:val="36"/>
          <w:sz w:val="28"/>
          <w:szCs w:val="28"/>
        </w:rPr>
      </w:pPr>
      <w:r w:rsidRPr="00B32B48">
        <w:rPr>
          <w:rFonts w:asciiTheme="majorHAnsi" w:eastAsia="Times New Roman" w:hAnsiTheme="majorHAnsi" w:cs="Times New Roman"/>
          <w:b/>
          <w:bCs/>
          <w:kern w:val="36"/>
          <w:sz w:val="28"/>
          <w:szCs w:val="28"/>
        </w:rPr>
        <w:t>4. Human Resource Management Structure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The Governing Body shall have overall responsibility for approving HR policies and providing oversight of human resource management.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 xml:space="preserve">The President shall supervise implementation of HR policies and may delegate administrative responsibilities to the General Secretary or an </w:t>
      </w:r>
      <w:proofErr w:type="spellStart"/>
      <w:r w:rsidRPr="00B32B48">
        <w:rPr>
          <w:rFonts w:asciiTheme="majorHAnsi" w:eastAsia="Times New Roman" w:hAnsiTheme="majorHAnsi" w:cs="Times New Roman"/>
          <w:sz w:val="24"/>
          <w:szCs w:val="24"/>
        </w:rPr>
        <w:t>authorised</w:t>
      </w:r>
      <w:proofErr w:type="spellEnd"/>
      <w:r w:rsidRPr="00B32B48">
        <w:rPr>
          <w:rFonts w:asciiTheme="majorHAnsi" w:eastAsia="Times New Roman" w:hAnsiTheme="majorHAnsi" w:cs="Times New Roman"/>
          <w:sz w:val="24"/>
          <w:szCs w:val="24"/>
        </w:rPr>
        <w:t xml:space="preserve"> representative.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The General Secretary shall be responsible for maintaining HR documentation, recruitment records, attendance records, and other personnel-related administrative matters.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 xml:space="preserve">Where a dedicated HR department is not established, these responsibilities shall be managed by the </w:t>
      </w:r>
      <w:proofErr w:type="spellStart"/>
      <w:r w:rsidRPr="00B32B48">
        <w:rPr>
          <w:rFonts w:asciiTheme="majorHAnsi" w:eastAsia="Times New Roman" w:hAnsiTheme="majorHAnsi" w:cs="Times New Roman"/>
          <w:sz w:val="24"/>
          <w:szCs w:val="24"/>
        </w:rPr>
        <w:t>authorised</w:t>
      </w:r>
      <w:proofErr w:type="spellEnd"/>
      <w:r w:rsidRPr="00B32B48">
        <w:rPr>
          <w:rFonts w:asciiTheme="majorHAnsi" w:eastAsia="Times New Roman" w:hAnsiTheme="majorHAnsi" w:cs="Times New Roman"/>
          <w:sz w:val="24"/>
          <w:szCs w:val="24"/>
        </w:rPr>
        <w:t xml:space="preserve"> office bearer.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outlineLvl w:val="0"/>
        <w:rPr>
          <w:rFonts w:asciiTheme="majorHAnsi" w:eastAsia="Times New Roman" w:hAnsiTheme="majorHAnsi" w:cs="Times New Roman"/>
          <w:b/>
          <w:bCs/>
          <w:kern w:val="36"/>
          <w:sz w:val="28"/>
          <w:szCs w:val="28"/>
        </w:rPr>
      </w:pPr>
      <w:r w:rsidRPr="00B32B48">
        <w:rPr>
          <w:rFonts w:asciiTheme="majorHAnsi" w:eastAsia="Times New Roman" w:hAnsiTheme="majorHAnsi" w:cs="Times New Roman"/>
          <w:b/>
          <w:bCs/>
          <w:kern w:val="36"/>
          <w:sz w:val="28"/>
          <w:szCs w:val="28"/>
        </w:rPr>
        <w:t>5. Recruitment and Selection Policy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outlineLvl w:val="1"/>
        <w:rPr>
          <w:rFonts w:asciiTheme="majorHAnsi" w:eastAsia="Times New Roman" w:hAnsiTheme="majorHAnsi" w:cs="Times New Roman"/>
          <w:b/>
          <w:bCs/>
          <w:sz w:val="26"/>
          <w:szCs w:val="26"/>
        </w:rPr>
      </w:pPr>
      <w:r w:rsidRPr="00B32B48">
        <w:rPr>
          <w:rFonts w:asciiTheme="majorHAnsi" w:eastAsia="Times New Roman" w:hAnsiTheme="majorHAnsi" w:cs="Times New Roman"/>
          <w:b/>
          <w:bCs/>
          <w:sz w:val="26"/>
          <w:szCs w:val="26"/>
        </w:rPr>
        <w:t>5.1 Recruitment Principles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The Society shall follow a fair, transparent, and merit-based recruitment process.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 xml:space="preserve">Recruitment shall be undertaken according to </w:t>
      </w:r>
      <w:proofErr w:type="spellStart"/>
      <w:r w:rsidRPr="00B32B48">
        <w:rPr>
          <w:rFonts w:asciiTheme="majorHAnsi" w:eastAsia="Times New Roman" w:hAnsiTheme="majorHAnsi" w:cs="Times New Roman"/>
          <w:sz w:val="24"/>
          <w:szCs w:val="24"/>
        </w:rPr>
        <w:t>organisational</w:t>
      </w:r>
      <w:proofErr w:type="spellEnd"/>
      <w:r w:rsidRPr="00B32B48">
        <w:rPr>
          <w:rFonts w:asciiTheme="majorHAnsi" w:eastAsia="Times New Roman" w:hAnsiTheme="majorHAnsi" w:cs="Times New Roman"/>
          <w:sz w:val="24"/>
          <w:szCs w:val="24"/>
        </w:rPr>
        <w:t xml:space="preserve"> requirements, </w:t>
      </w:r>
      <w:proofErr w:type="spellStart"/>
      <w:r w:rsidRPr="00B32B48">
        <w:rPr>
          <w:rFonts w:asciiTheme="majorHAnsi" w:eastAsia="Times New Roman" w:hAnsiTheme="majorHAnsi" w:cs="Times New Roman"/>
          <w:sz w:val="24"/>
          <w:szCs w:val="24"/>
        </w:rPr>
        <w:t>programme</w:t>
      </w:r>
      <w:proofErr w:type="spellEnd"/>
      <w:r w:rsidRPr="00B32B48">
        <w:rPr>
          <w:rFonts w:asciiTheme="majorHAnsi" w:eastAsia="Times New Roman" w:hAnsiTheme="majorHAnsi" w:cs="Times New Roman"/>
          <w:sz w:val="24"/>
          <w:szCs w:val="24"/>
        </w:rPr>
        <w:t xml:space="preserve"> needs, and available financial resources.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outlineLvl w:val="1"/>
        <w:rPr>
          <w:rFonts w:asciiTheme="majorHAnsi" w:eastAsia="Times New Roman" w:hAnsiTheme="majorHAnsi" w:cs="Times New Roman"/>
          <w:b/>
          <w:bCs/>
          <w:sz w:val="26"/>
          <w:szCs w:val="26"/>
        </w:rPr>
      </w:pPr>
      <w:r w:rsidRPr="00B32B48">
        <w:rPr>
          <w:rFonts w:asciiTheme="majorHAnsi" w:eastAsia="Times New Roman" w:hAnsiTheme="majorHAnsi" w:cs="Times New Roman"/>
          <w:b/>
          <w:bCs/>
          <w:sz w:val="26"/>
          <w:szCs w:val="26"/>
        </w:rPr>
        <w:t>5.2 Recruitment Procedure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The following procedure shall be followed:</w:t>
      </w:r>
    </w:p>
    <w:p w:rsidR="00B32B48" w:rsidRPr="00B32B48" w:rsidRDefault="00B32B48" w:rsidP="00B32B4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 xml:space="preserve">Identification of vacant position and </w:t>
      </w:r>
      <w:proofErr w:type="spellStart"/>
      <w:r w:rsidRPr="00B32B48">
        <w:rPr>
          <w:rFonts w:asciiTheme="majorHAnsi" w:eastAsia="Times New Roman" w:hAnsiTheme="majorHAnsi" w:cs="Times New Roman"/>
          <w:sz w:val="24"/>
          <w:szCs w:val="24"/>
        </w:rPr>
        <w:t>organisational</w:t>
      </w:r>
      <w:proofErr w:type="spellEnd"/>
      <w:r w:rsidRPr="00B32B48">
        <w:rPr>
          <w:rFonts w:asciiTheme="majorHAnsi" w:eastAsia="Times New Roman" w:hAnsiTheme="majorHAnsi" w:cs="Times New Roman"/>
          <w:sz w:val="24"/>
          <w:szCs w:val="24"/>
        </w:rPr>
        <w:t xml:space="preserve"> need.</w:t>
      </w:r>
    </w:p>
    <w:p w:rsidR="00B32B48" w:rsidRPr="00B32B48" w:rsidRDefault="00B32B48" w:rsidP="00B32B4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Preparation of job description and required qualifications.</w:t>
      </w:r>
    </w:p>
    <w:p w:rsidR="00B32B48" w:rsidRPr="00B32B48" w:rsidRDefault="00B32B48" w:rsidP="00B32B4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 xml:space="preserve">Approval of recruitment by the </w:t>
      </w:r>
      <w:proofErr w:type="spellStart"/>
      <w:r w:rsidRPr="00B32B48">
        <w:rPr>
          <w:rFonts w:asciiTheme="majorHAnsi" w:eastAsia="Times New Roman" w:hAnsiTheme="majorHAnsi" w:cs="Times New Roman"/>
          <w:sz w:val="24"/>
          <w:szCs w:val="24"/>
        </w:rPr>
        <w:t>authorised</w:t>
      </w:r>
      <w:proofErr w:type="spellEnd"/>
      <w:r w:rsidRPr="00B32B48">
        <w:rPr>
          <w:rFonts w:asciiTheme="majorHAnsi" w:eastAsia="Times New Roman" w:hAnsiTheme="majorHAnsi" w:cs="Times New Roman"/>
          <w:sz w:val="24"/>
          <w:szCs w:val="24"/>
        </w:rPr>
        <w:t xml:space="preserve"> authority.</w:t>
      </w:r>
    </w:p>
    <w:p w:rsidR="00B32B48" w:rsidRPr="00B32B48" w:rsidRDefault="00B32B48" w:rsidP="00B32B4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Advertisement or invitation of applications, where appropriate.</w:t>
      </w:r>
    </w:p>
    <w:p w:rsidR="00B32B48" w:rsidRPr="00B32B48" w:rsidRDefault="00B32B48" w:rsidP="00B32B4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Screening of applications.</w:t>
      </w:r>
    </w:p>
    <w:p w:rsidR="00B32B48" w:rsidRPr="00B32B48" w:rsidRDefault="00B32B48" w:rsidP="00B32B4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Interview and assessment of eligible candidates.</w:t>
      </w:r>
    </w:p>
    <w:p w:rsidR="00B32B48" w:rsidRPr="00B32B48" w:rsidRDefault="00B32B48" w:rsidP="00B32B4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Verification of qualifications and references, where necessary.</w:t>
      </w:r>
    </w:p>
    <w:p w:rsidR="00B32B48" w:rsidRPr="00B32B48" w:rsidRDefault="00B32B48" w:rsidP="00B32B4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Final selection and approval.</w:t>
      </w:r>
    </w:p>
    <w:p w:rsidR="00B32B48" w:rsidRPr="00B32B48" w:rsidRDefault="00B32B48" w:rsidP="00B32B4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Issuance of appointment letter.</w:t>
      </w:r>
    </w:p>
    <w:p w:rsidR="00B32B48" w:rsidRPr="00B32B48" w:rsidRDefault="00B32B48" w:rsidP="00B32B4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Maintenance of recruitment and appointment records.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outlineLvl w:val="1"/>
        <w:rPr>
          <w:rFonts w:asciiTheme="majorHAnsi" w:eastAsia="Times New Roman" w:hAnsiTheme="majorHAnsi" w:cs="Times New Roman"/>
          <w:b/>
          <w:bCs/>
          <w:sz w:val="26"/>
          <w:szCs w:val="26"/>
        </w:rPr>
      </w:pPr>
      <w:r w:rsidRPr="00B32B48">
        <w:rPr>
          <w:rFonts w:asciiTheme="majorHAnsi" w:eastAsia="Times New Roman" w:hAnsiTheme="majorHAnsi" w:cs="Times New Roman"/>
          <w:b/>
          <w:bCs/>
          <w:sz w:val="26"/>
          <w:szCs w:val="26"/>
        </w:rPr>
        <w:lastRenderedPageBreak/>
        <w:t>5.3 Equal Employment Opportunity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The Society shall not discriminate on the basis of gender, religion, ethnicity, disability, social background, or other legally protected characteristics.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All candidates shall be assessed according to their qualifications, experience, skills, and suitability for the position.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outlineLvl w:val="1"/>
        <w:rPr>
          <w:rFonts w:asciiTheme="majorHAnsi" w:eastAsia="Times New Roman" w:hAnsiTheme="majorHAnsi" w:cs="Times New Roman"/>
          <w:b/>
          <w:bCs/>
          <w:sz w:val="26"/>
          <w:szCs w:val="26"/>
        </w:rPr>
      </w:pPr>
      <w:r w:rsidRPr="00B32B48">
        <w:rPr>
          <w:rFonts w:asciiTheme="majorHAnsi" w:eastAsia="Times New Roman" w:hAnsiTheme="majorHAnsi" w:cs="Times New Roman"/>
          <w:b/>
          <w:bCs/>
          <w:sz w:val="26"/>
          <w:szCs w:val="26"/>
        </w:rPr>
        <w:t>5.4 Conflict of Interest in Recruitment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Any Governing Body member or staff member involved in recruitment shall disclose any personal, family, or financial interest concerning a candidate.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A person having a conflict of interest shall not participate in the relevant selection or approval process.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outlineLvl w:val="0"/>
        <w:rPr>
          <w:rFonts w:asciiTheme="majorHAnsi" w:eastAsia="Times New Roman" w:hAnsiTheme="majorHAnsi" w:cs="Times New Roman"/>
          <w:b/>
          <w:bCs/>
          <w:kern w:val="36"/>
          <w:sz w:val="28"/>
          <w:szCs w:val="28"/>
        </w:rPr>
      </w:pPr>
      <w:r w:rsidRPr="00B32B48">
        <w:rPr>
          <w:rFonts w:asciiTheme="majorHAnsi" w:eastAsia="Times New Roman" w:hAnsiTheme="majorHAnsi" w:cs="Times New Roman"/>
          <w:b/>
          <w:bCs/>
          <w:kern w:val="36"/>
          <w:sz w:val="28"/>
          <w:szCs w:val="28"/>
        </w:rPr>
        <w:t>6. Employment Categories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The Society may engage personnel under the following categories: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75"/>
        <w:gridCol w:w="5846"/>
      </w:tblGrid>
      <w:tr w:rsidR="00B32B48" w:rsidRPr="00B32B48" w:rsidTr="00B32B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32B48" w:rsidRPr="00B32B48" w:rsidRDefault="00B32B48" w:rsidP="00B32B48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</w:pPr>
            <w:r w:rsidRPr="00B32B48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t>Category</w:t>
            </w:r>
          </w:p>
        </w:tc>
        <w:tc>
          <w:tcPr>
            <w:tcW w:w="0" w:type="auto"/>
            <w:vAlign w:val="center"/>
            <w:hideMark/>
          </w:tcPr>
          <w:p w:rsidR="00B32B48" w:rsidRPr="00B32B48" w:rsidRDefault="00B32B48" w:rsidP="00B32B48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</w:pPr>
            <w:r w:rsidRPr="00B32B48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t>Description</w:t>
            </w:r>
          </w:p>
        </w:tc>
      </w:tr>
      <w:tr w:rsidR="00B32B48" w:rsidRPr="00B32B48" w:rsidTr="00B32B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32B48" w:rsidRPr="00B32B48" w:rsidRDefault="00B32B48" w:rsidP="00B32B48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B32B48">
              <w:rPr>
                <w:rFonts w:asciiTheme="majorHAnsi" w:eastAsia="Times New Roman" w:hAnsiTheme="majorHAnsi" w:cs="Times New Roman"/>
                <w:sz w:val="24"/>
                <w:szCs w:val="24"/>
              </w:rPr>
              <w:t>Permanent Employee</w:t>
            </w:r>
          </w:p>
        </w:tc>
        <w:tc>
          <w:tcPr>
            <w:tcW w:w="0" w:type="auto"/>
            <w:vAlign w:val="center"/>
            <w:hideMark/>
          </w:tcPr>
          <w:p w:rsidR="00B32B48" w:rsidRPr="00B32B48" w:rsidRDefault="00B32B48" w:rsidP="00B32B48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B32B48">
              <w:rPr>
                <w:rFonts w:asciiTheme="majorHAnsi" w:eastAsia="Times New Roman" w:hAnsiTheme="majorHAnsi" w:cs="Times New Roman"/>
                <w:sz w:val="24"/>
                <w:szCs w:val="24"/>
              </w:rPr>
              <w:t>Regular employment against an approved position</w:t>
            </w:r>
          </w:p>
        </w:tc>
      </w:tr>
      <w:tr w:rsidR="00B32B48" w:rsidRPr="00B32B48" w:rsidTr="00B32B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32B48" w:rsidRPr="00B32B48" w:rsidRDefault="00B32B48" w:rsidP="00B32B48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B32B48">
              <w:rPr>
                <w:rFonts w:asciiTheme="majorHAnsi" w:eastAsia="Times New Roman" w:hAnsiTheme="majorHAnsi" w:cs="Times New Roman"/>
                <w:sz w:val="24"/>
                <w:szCs w:val="24"/>
              </w:rPr>
              <w:t>Contractual Employee</w:t>
            </w:r>
          </w:p>
        </w:tc>
        <w:tc>
          <w:tcPr>
            <w:tcW w:w="0" w:type="auto"/>
            <w:vAlign w:val="center"/>
            <w:hideMark/>
          </w:tcPr>
          <w:p w:rsidR="00B32B48" w:rsidRPr="00B32B48" w:rsidRDefault="00B32B48" w:rsidP="00B32B48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B32B48">
              <w:rPr>
                <w:rFonts w:asciiTheme="majorHAnsi" w:eastAsia="Times New Roman" w:hAnsiTheme="majorHAnsi" w:cs="Times New Roman"/>
                <w:sz w:val="24"/>
                <w:szCs w:val="24"/>
              </w:rPr>
              <w:t>Employment for a specified period</w:t>
            </w:r>
          </w:p>
        </w:tc>
      </w:tr>
      <w:tr w:rsidR="00B32B48" w:rsidRPr="00B32B48" w:rsidTr="00B32B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32B48" w:rsidRPr="00B32B48" w:rsidRDefault="00B32B48" w:rsidP="00B32B48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B32B48">
              <w:rPr>
                <w:rFonts w:asciiTheme="majorHAnsi" w:eastAsia="Times New Roman" w:hAnsiTheme="majorHAnsi" w:cs="Times New Roman"/>
                <w:sz w:val="24"/>
                <w:szCs w:val="24"/>
              </w:rPr>
              <w:t>Project-Based Employee</w:t>
            </w:r>
          </w:p>
        </w:tc>
        <w:tc>
          <w:tcPr>
            <w:tcW w:w="0" w:type="auto"/>
            <w:vAlign w:val="center"/>
            <w:hideMark/>
          </w:tcPr>
          <w:p w:rsidR="00B32B48" w:rsidRPr="00B32B48" w:rsidRDefault="00B32B48" w:rsidP="00B32B48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B32B48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Appointment for a particular </w:t>
            </w:r>
            <w:proofErr w:type="spellStart"/>
            <w:r w:rsidRPr="00B32B48">
              <w:rPr>
                <w:rFonts w:asciiTheme="majorHAnsi" w:eastAsia="Times New Roman" w:hAnsiTheme="majorHAnsi" w:cs="Times New Roman"/>
                <w:sz w:val="24"/>
                <w:szCs w:val="24"/>
              </w:rPr>
              <w:t>programme</w:t>
            </w:r>
            <w:proofErr w:type="spellEnd"/>
            <w:r w:rsidRPr="00B32B48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or project</w:t>
            </w:r>
          </w:p>
        </w:tc>
      </w:tr>
      <w:tr w:rsidR="00B32B48" w:rsidRPr="00B32B48" w:rsidTr="00B32B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32B48" w:rsidRPr="00B32B48" w:rsidRDefault="00B32B48" w:rsidP="00B32B48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B32B48">
              <w:rPr>
                <w:rFonts w:asciiTheme="majorHAnsi" w:eastAsia="Times New Roman" w:hAnsiTheme="majorHAnsi" w:cs="Times New Roman"/>
                <w:sz w:val="24"/>
                <w:szCs w:val="24"/>
              </w:rPr>
              <w:t>Part-Time Employee</w:t>
            </w:r>
          </w:p>
        </w:tc>
        <w:tc>
          <w:tcPr>
            <w:tcW w:w="0" w:type="auto"/>
            <w:vAlign w:val="center"/>
            <w:hideMark/>
          </w:tcPr>
          <w:p w:rsidR="00B32B48" w:rsidRPr="00B32B48" w:rsidRDefault="00B32B48" w:rsidP="00B32B48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B32B48">
              <w:rPr>
                <w:rFonts w:asciiTheme="majorHAnsi" w:eastAsia="Times New Roman" w:hAnsiTheme="majorHAnsi" w:cs="Times New Roman"/>
                <w:sz w:val="24"/>
                <w:szCs w:val="24"/>
              </w:rPr>
              <w:t>Employment for agreed working hours</w:t>
            </w:r>
          </w:p>
        </w:tc>
      </w:tr>
      <w:tr w:rsidR="00B32B48" w:rsidRPr="00B32B48" w:rsidTr="00B32B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32B48" w:rsidRPr="00B32B48" w:rsidRDefault="00B32B48" w:rsidP="00B32B48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B32B48">
              <w:rPr>
                <w:rFonts w:asciiTheme="majorHAnsi" w:eastAsia="Times New Roman" w:hAnsiTheme="majorHAnsi" w:cs="Times New Roman"/>
                <w:sz w:val="24"/>
                <w:szCs w:val="24"/>
              </w:rPr>
              <w:t>Volunteer</w:t>
            </w:r>
          </w:p>
        </w:tc>
        <w:tc>
          <w:tcPr>
            <w:tcW w:w="0" w:type="auto"/>
            <w:vAlign w:val="center"/>
            <w:hideMark/>
          </w:tcPr>
          <w:p w:rsidR="00B32B48" w:rsidRPr="00B32B48" w:rsidRDefault="00B32B48" w:rsidP="00B32B48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B32B48">
              <w:rPr>
                <w:rFonts w:asciiTheme="majorHAnsi" w:eastAsia="Times New Roman" w:hAnsiTheme="majorHAnsi" w:cs="Times New Roman"/>
                <w:sz w:val="24"/>
                <w:szCs w:val="24"/>
              </w:rPr>
              <w:t>Individual providing services without salary</w:t>
            </w:r>
          </w:p>
        </w:tc>
      </w:tr>
      <w:tr w:rsidR="00B32B48" w:rsidRPr="00B32B48" w:rsidTr="00B32B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32B48" w:rsidRPr="00B32B48" w:rsidRDefault="00B32B48" w:rsidP="00B32B48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B32B48">
              <w:rPr>
                <w:rFonts w:asciiTheme="majorHAnsi" w:eastAsia="Times New Roman" w:hAnsiTheme="majorHAnsi" w:cs="Times New Roman"/>
                <w:sz w:val="24"/>
                <w:szCs w:val="24"/>
              </w:rPr>
              <w:t>Intern</w:t>
            </w:r>
          </w:p>
        </w:tc>
        <w:tc>
          <w:tcPr>
            <w:tcW w:w="0" w:type="auto"/>
            <w:vAlign w:val="center"/>
            <w:hideMark/>
          </w:tcPr>
          <w:p w:rsidR="00B32B48" w:rsidRPr="00B32B48" w:rsidRDefault="00B32B48" w:rsidP="00B32B48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B32B48">
              <w:rPr>
                <w:rFonts w:asciiTheme="majorHAnsi" w:eastAsia="Times New Roman" w:hAnsiTheme="majorHAnsi" w:cs="Times New Roman"/>
                <w:sz w:val="24"/>
                <w:szCs w:val="24"/>
              </w:rPr>
              <w:t>Individual engaged for learning and practical experience</w:t>
            </w:r>
          </w:p>
        </w:tc>
      </w:tr>
      <w:tr w:rsidR="00B32B48" w:rsidRPr="00B32B48" w:rsidTr="00B32B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32B48" w:rsidRPr="00B32B48" w:rsidRDefault="00B32B48" w:rsidP="00B32B48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B32B48">
              <w:rPr>
                <w:rFonts w:asciiTheme="majorHAnsi" w:eastAsia="Times New Roman" w:hAnsiTheme="majorHAnsi" w:cs="Times New Roman"/>
                <w:sz w:val="24"/>
                <w:szCs w:val="24"/>
              </w:rPr>
              <w:t>Consultant</w:t>
            </w:r>
          </w:p>
        </w:tc>
        <w:tc>
          <w:tcPr>
            <w:tcW w:w="0" w:type="auto"/>
            <w:vAlign w:val="center"/>
            <w:hideMark/>
          </w:tcPr>
          <w:p w:rsidR="00B32B48" w:rsidRPr="00B32B48" w:rsidRDefault="00B32B48" w:rsidP="00B32B48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B32B48">
              <w:rPr>
                <w:rFonts w:asciiTheme="majorHAnsi" w:eastAsia="Times New Roman" w:hAnsiTheme="majorHAnsi" w:cs="Times New Roman"/>
                <w:sz w:val="24"/>
                <w:szCs w:val="24"/>
              </w:rPr>
              <w:t>Professional engaged for specific assignments</w:t>
            </w:r>
          </w:p>
        </w:tc>
      </w:tr>
    </w:tbl>
    <w:p w:rsidR="00B32B48" w:rsidRPr="00B32B48" w:rsidRDefault="00B32B48" w:rsidP="00B32B48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All appointments shall be subject to approved terms and conditions.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outlineLvl w:val="0"/>
        <w:rPr>
          <w:rFonts w:asciiTheme="majorHAnsi" w:eastAsia="Times New Roman" w:hAnsiTheme="majorHAnsi" w:cs="Times New Roman"/>
          <w:b/>
          <w:bCs/>
          <w:kern w:val="36"/>
          <w:sz w:val="28"/>
          <w:szCs w:val="28"/>
        </w:rPr>
      </w:pPr>
      <w:r w:rsidRPr="00B32B48">
        <w:rPr>
          <w:rFonts w:asciiTheme="majorHAnsi" w:eastAsia="Times New Roman" w:hAnsiTheme="majorHAnsi" w:cs="Times New Roman"/>
          <w:b/>
          <w:bCs/>
          <w:kern w:val="36"/>
          <w:sz w:val="28"/>
          <w:szCs w:val="28"/>
        </w:rPr>
        <w:t>7. Appointment and Employment Documentation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Every paid employee shall receive an appointment letter containing:</w:t>
      </w:r>
    </w:p>
    <w:p w:rsidR="00B32B48" w:rsidRPr="00B32B48" w:rsidRDefault="00B32B48" w:rsidP="00B32B4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Employee's name and designation.</w:t>
      </w:r>
    </w:p>
    <w:p w:rsidR="00B32B48" w:rsidRPr="00B32B48" w:rsidRDefault="00B32B48" w:rsidP="00B32B4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Job description and responsibilities.</w:t>
      </w:r>
    </w:p>
    <w:p w:rsidR="00B32B48" w:rsidRPr="00B32B48" w:rsidRDefault="00B32B48" w:rsidP="00B32B4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Date of joining.</w:t>
      </w:r>
    </w:p>
    <w:p w:rsidR="00B32B48" w:rsidRPr="00B32B48" w:rsidRDefault="00B32B48" w:rsidP="00B32B4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Employment category.</w:t>
      </w:r>
    </w:p>
    <w:p w:rsidR="00B32B48" w:rsidRPr="00B32B48" w:rsidRDefault="00B32B48" w:rsidP="00B32B4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lastRenderedPageBreak/>
        <w:t>Salary and applicable benefits.</w:t>
      </w:r>
    </w:p>
    <w:p w:rsidR="00B32B48" w:rsidRPr="00B32B48" w:rsidRDefault="00B32B48" w:rsidP="00B32B4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Working hours.</w:t>
      </w:r>
    </w:p>
    <w:p w:rsidR="00B32B48" w:rsidRPr="00B32B48" w:rsidRDefault="00B32B48" w:rsidP="00B32B4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Probation period, where applicable.</w:t>
      </w:r>
    </w:p>
    <w:p w:rsidR="00B32B48" w:rsidRPr="00B32B48" w:rsidRDefault="00B32B48" w:rsidP="00B32B4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Leave entitlement.</w:t>
      </w:r>
    </w:p>
    <w:p w:rsidR="00B32B48" w:rsidRPr="00B32B48" w:rsidRDefault="00B32B48" w:rsidP="00B32B4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Reporting authority.</w:t>
      </w:r>
    </w:p>
    <w:p w:rsidR="00B32B48" w:rsidRPr="00B32B48" w:rsidRDefault="00B32B48" w:rsidP="00B32B4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Notice period and termination conditions.</w:t>
      </w:r>
    </w:p>
    <w:p w:rsidR="00B32B48" w:rsidRPr="00B32B48" w:rsidRDefault="00B32B48" w:rsidP="00B32B4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 xml:space="preserve">Applicable </w:t>
      </w:r>
      <w:proofErr w:type="spellStart"/>
      <w:r w:rsidRPr="00B32B48">
        <w:rPr>
          <w:rFonts w:asciiTheme="majorHAnsi" w:eastAsia="Times New Roman" w:hAnsiTheme="majorHAnsi" w:cs="Times New Roman"/>
          <w:sz w:val="24"/>
          <w:szCs w:val="24"/>
        </w:rPr>
        <w:t>organisational</w:t>
      </w:r>
      <w:proofErr w:type="spellEnd"/>
      <w:r w:rsidRPr="00B32B48">
        <w:rPr>
          <w:rFonts w:asciiTheme="majorHAnsi" w:eastAsia="Times New Roman" w:hAnsiTheme="majorHAnsi" w:cs="Times New Roman"/>
          <w:sz w:val="24"/>
          <w:szCs w:val="24"/>
        </w:rPr>
        <w:t xml:space="preserve"> policies.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The Society shall maintain an individual personnel file for each employee.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outlineLvl w:val="0"/>
        <w:rPr>
          <w:rFonts w:asciiTheme="majorHAnsi" w:eastAsia="Times New Roman" w:hAnsiTheme="majorHAnsi" w:cs="Times New Roman"/>
          <w:b/>
          <w:bCs/>
          <w:kern w:val="36"/>
          <w:sz w:val="28"/>
          <w:szCs w:val="28"/>
        </w:rPr>
      </w:pPr>
      <w:r w:rsidRPr="00B32B48">
        <w:rPr>
          <w:rFonts w:asciiTheme="majorHAnsi" w:eastAsia="Times New Roman" w:hAnsiTheme="majorHAnsi" w:cs="Times New Roman"/>
          <w:b/>
          <w:bCs/>
          <w:kern w:val="36"/>
          <w:sz w:val="28"/>
          <w:szCs w:val="28"/>
        </w:rPr>
        <w:t>8. Probation Policy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New employees may be appointed on probation for a period of three months, or another period specified in the appointment letter, subject to applicable law.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During probation, the employee's performance, conduct, punctuality, and suitability shall be assessed.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Upon satisfactory completion, the employment may be confirmed in writing.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Where performance is unsatisfactory, the Society may extend probation or take appropriate action in accordance with the employment agreement and applicable law.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outlineLvl w:val="0"/>
        <w:rPr>
          <w:rFonts w:asciiTheme="majorHAnsi" w:eastAsia="Times New Roman" w:hAnsiTheme="majorHAnsi" w:cs="Times New Roman"/>
          <w:b/>
          <w:bCs/>
          <w:kern w:val="36"/>
          <w:sz w:val="28"/>
          <w:szCs w:val="28"/>
        </w:rPr>
      </w:pPr>
      <w:r w:rsidRPr="00B32B48">
        <w:rPr>
          <w:rFonts w:asciiTheme="majorHAnsi" w:eastAsia="Times New Roman" w:hAnsiTheme="majorHAnsi" w:cs="Times New Roman"/>
          <w:b/>
          <w:bCs/>
          <w:kern w:val="36"/>
          <w:sz w:val="28"/>
          <w:szCs w:val="28"/>
        </w:rPr>
        <w:t>9. Working Hours and Attendance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 xml:space="preserve">The Society shall establish working hours according to operational requirements and applicable </w:t>
      </w:r>
      <w:proofErr w:type="spellStart"/>
      <w:r w:rsidRPr="00B32B48">
        <w:rPr>
          <w:rFonts w:asciiTheme="majorHAnsi" w:eastAsia="Times New Roman" w:hAnsiTheme="majorHAnsi" w:cs="Times New Roman"/>
          <w:sz w:val="24"/>
          <w:szCs w:val="24"/>
        </w:rPr>
        <w:t>labour</w:t>
      </w:r>
      <w:proofErr w:type="spellEnd"/>
      <w:r w:rsidRPr="00B32B48">
        <w:rPr>
          <w:rFonts w:asciiTheme="majorHAnsi" w:eastAsia="Times New Roman" w:hAnsiTheme="majorHAnsi" w:cs="Times New Roman"/>
          <w:sz w:val="24"/>
          <w:szCs w:val="24"/>
        </w:rPr>
        <w:t xml:space="preserve"> laws.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Employees shall:</w:t>
      </w:r>
    </w:p>
    <w:p w:rsidR="00B32B48" w:rsidRPr="00B32B48" w:rsidRDefault="00B32B48" w:rsidP="00B32B48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Observe approved working hours.</w:t>
      </w:r>
    </w:p>
    <w:p w:rsidR="00B32B48" w:rsidRPr="00B32B48" w:rsidRDefault="00B32B48" w:rsidP="00B32B48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Maintain punctuality.</w:t>
      </w:r>
    </w:p>
    <w:p w:rsidR="00B32B48" w:rsidRPr="00B32B48" w:rsidRDefault="00B32B48" w:rsidP="00B32B48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Obtain prior approval for leave or absence, except in emergencies.</w:t>
      </w:r>
    </w:p>
    <w:p w:rsidR="00B32B48" w:rsidRPr="00B32B48" w:rsidRDefault="00B32B48" w:rsidP="00B32B48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Inform the reporting authority in case of unavoidable delay or absence.</w:t>
      </w:r>
    </w:p>
    <w:p w:rsidR="00B32B48" w:rsidRPr="00B32B48" w:rsidRDefault="00B32B48" w:rsidP="00B32B48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 xml:space="preserve">Participate in official meetings and </w:t>
      </w:r>
      <w:proofErr w:type="spellStart"/>
      <w:r w:rsidRPr="00B32B48">
        <w:rPr>
          <w:rFonts w:asciiTheme="majorHAnsi" w:eastAsia="Times New Roman" w:hAnsiTheme="majorHAnsi" w:cs="Times New Roman"/>
          <w:sz w:val="24"/>
          <w:szCs w:val="24"/>
        </w:rPr>
        <w:t>programme</w:t>
      </w:r>
      <w:proofErr w:type="spellEnd"/>
      <w:r w:rsidRPr="00B32B48">
        <w:rPr>
          <w:rFonts w:asciiTheme="majorHAnsi" w:eastAsia="Times New Roman" w:hAnsiTheme="majorHAnsi" w:cs="Times New Roman"/>
          <w:sz w:val="24"/>
          <w:szCs w:val="24"/>
        </w:rPr>
        <w:t xml:space="preserve"> activities as required.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Attendance records shall be maintained through an attendance register or another approved system.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outlineLvl w:val="0"/>
        <w:rPr>
          <w:rFonts w:asciiTheme="majorHAnsi" w:eastAsia="Times New Roman" w:hAnsiTheme="majorHAnsi" w:cs="Times New Roman"/>
          <w:b/>
          <w:bCs/>
          <w:kern w:val="36"/>
          <w:sz w:val="28"/>
          <w:szCs w:val="28"/>
        </w:rPr>
      </w:pPr>
      <w:r w:rsidRPr="00B32B48">
        <w:rPr>
          <w:rFonts w:asciiTheme="majorHAnsi" w:eastAsia="Times New Roman" w:hAnsiTheme="majorHAnsi" w:cs="Times New Roman"/>
          <w:b/>
          <w:bCs/>
          <w:kern w:val="36"/>
          <w:sz w:val="28"/>
          <w:szCs w:val="28"/>
        </w:rPr>
        <w:t>10. Salary and Compensation Policy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lastRenderedPageBreak/>
        <w:t>The Society shall determine salaries according to:</w:t>
      </w:r>
    </w:p>
    <w:p w:rsidR="00B32B48" w:rsidRPr="00B32B48" w:rsidRDefault="00B32B48" w:rsidP="00B32B48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 xml:space="preserve">Approved </w:t>
      </w:r>
      <w:proofErr w:type="spellStart"/>
      <w:r w:rsidRPr="00B32B48">
        <w:rPr>
          <w:rFonts w:asciiTheme="majorHAnsi" w:eastAsia="Times New Roman" w:hAnsiTheme="majorHAnsi" w:cs="Times New Roman"/>
          <w:sz w:val="24"/>
          <w:szCs w:val="24"/>
        </w:rPr>
        <w:t>organisational</w:t>
      </w:r>
      <w:proofErr w:type="spellEnd"/>
      <w:r w:rsidRPr="00B32B48">
        <w:rPr>
          <w:rFonts w:asciiTheme="majorHAnsi" w:eastAsia="Times New Roman" w:hAnsiTheme="majorHAnsi" w:cs="Times New Roman"/>
          <w:sz w:val="24"/>
          <w:szCs w:val="24"/>
        </w:rPr>
        <w:t xml:space="preserve"> budget.</w:t>
      </w:r>
    </w:p>
    <w:p w:rsidR="00B32B48" w:rsidRPr="00B32B48" w:rsidRDefault="00B32B48" w:rsidP="00B32B48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Nature and responsibilities of the position.</w:t>
      </w:r>
    </w:p>
    <w:p w:rsidR="00B32B48" w:rsidRPr="00B32B48" w:rsidRDefault="00B32B48" w:rsidP="00B32B48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Qualifications and experience.</w:t>
      </w:r>
    </w:p>
    <w:p w:rsidR="00B32B48" w:rsidRPr="00B32B48" w:rsidRDefault="00B32B48" w:rsidP="00B32B48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 xml:space="preserve">Availability of project or </w:t>
      </w:r>
      <w:proofErr w:type="spellStart"/>
      <w:r w:rsidRPr="00B32B48">
        <w:rPr>
          <w:rFonts w:asciiTheme="majorHAnsi" w:eastAsia="Times New Roman" w:hAnsiTheme="majorHAnsi" w:cs="Times New Roman"/>
          <w:sz w:val="24"/>
          <w:szCs w:val="24"/>
        </w:rPr>
        <w:t>organisational</w:t>
      </w:r>
      <w:proofErr w:type="spellEnd"/>
      <w:r w:rsidRPr="00B32B48">
        <w:rPr>
          <w:rFonts w:asciiTheme="majorHAnsi" w:eastAsia="Times New Roman" w:hAnsiTheme="majorHAnsi" w:cs="Times New Roman"/>
          <w:sz w:val="24"/>
          <w:szCs w:val="24"/>
        </w:rPr>
        <w:t xml:space="preserve"> funding.</w:t>
      </w:r>
    </w:p>
    <w:p w:rsidR="00B32B48" w:rsidRPr="00B32B48" w:rsidRDefault="00B32B48" w:rsidP="00B32B48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Applicable minimum wage and other legal requirements.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 xml:space="preserve">Salaries shall be approved by the </w:t>
      </w:r>
      <w:proofErr w:type="spellStart"/>
      <w:r w:rsidRPr="00B32B48">
        <w:rPr>
          <w:rFonts w:asciiTheme="majorHAnsi" w:eastAsia="Times New Roman" w:hAnsiTheme="majorHAnsi" w:cs="Times New Roman"/>
          <w:sz w:val="24"/>
          <w:szCs w:val="24"/>
        </w:rPr>
        <w:t>authorised</w:t>
      </w:r>
      <w:proofErr w:type="spellEnd"/>
      <w:r w:rsidRPr="00B32B48">
        <w:rPr>
          <w:rFonts w:asciiTheme="majorHAnsi" w:eastAsia="Times New Roman" w:hAnsiTheme="majorHAnsi" w:cs="Times New Roman"/>
          <w:sz w:val="24"/>
          <w:szCs w:val="24"/>
        </w:rPr>
        <w:t xml:space="preserve"> Governing Body or delegated authority.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All salary payments shall be properly documented through payroll records, bank transfers, or other lawful payment methods.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No employee shall independently approve their own salary, allowance, or financial benefit.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outlineLvl w:val="0"/>
        <w:rPr>
          <w:rFonts w:asciiTheme="majorHAnsi" w:eastAsia="Times New Roman" w:hAnsiTheme="majorHAnsi" w:cs="Times New Roman"/>
          <w:b/>
          <w:bCs/>
          <w:kern w:val="36"/>
          <w:sz w:val="28"/>
          <w:szCs w:val="28"/>
        </w:rPr>
      </w:pPr>
      <w:r w:rsidRPr="00B32B48">
        <w:rPr>
          <w:rFonts w:asciiTheme="majorHAnsi" w:eastAsia="Times New Roman" w:hAnsiTheme="majorHAnsi" w:cs="Times New Roman"/>
          <w:b/>
          <w:bCs/>
          <w:kern w:val="36"/>
          <w:sz w:val="28"/>
          <w:szCs w:val="28"/>
        </w:rPr>
        <w:t>11. Leave Policy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 xml:space="preserve">Employees shall be entitled to leave in accordance with applicable law, their appointment terms, and approved </w:t>
      </w:r>
      <w:proofErr w:type="spellStart"/>
      <w:r w:rsidRPr="00B32B48">
        <w:rPr>
          <w:rFonts w:asciiTheme="majorHAnsi" w:eastAsia="Times New Roman" w:hAnsiTheme="majorHAnsi" w:cs="Times New Roman"/>
          <w:sz w:val="24"/>
          <w:szCs w:val="24"/>
        </w:rPr>
        <w:t>organisational</w:t>
      </w:r>
      <w:proofErr w:type="spellEnd"/>
      <w:r w:rsidRPr="00B32B48">
        <w:rPr>
          <w:rFonts w:asciiTheme="majorHAnsi" w:eastAsia="Times New Roman" w:hAnsiTheme="majorHAnsi" w:cs="Times New Roman"/>
          <w:sz w:val="24"/>
          <w:szCs w:val="24"/>
        </w:rPr>
        <w:t xml:space="preserve"> procedures.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The following leave categories may be provided: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40"/>
        <w:gridCol w:w="7610"/>
      </w:tblGrid>
      <w:tr w:rsidR="00B32B48" w:rsidRPr="00B32B48" w:rsidTr="00B32B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32B48" w:rsidRPr="00B32B48" w:rsidRDefault="00B32B48" w:rsidP="00B32B48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</w:pPr>
            <w:r w:rsidRPr="00B32B48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t>Leave Type</w:t>
            </w:r>
          </w:p>
        </w:tc>
        <w:tc>
          <w:tcPr>
            <w:tcW w:w="0" w:type="auto"/>
            <w:vAlign w:val="center"/>
            <w:hideMark/>
          </w:tcPr>
          <w:p w:rsidR="00B32B48" w:rsidRPr="00B32B48" w:rsidRDefault="00B32B48" w:rsidP="00B32B48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</w:pPr>
            <w:r w:rsidRPr="00B32B48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t>Policy</w:t>
            </w:r>
          </w:p>
        </w:tc>
      </w:tr>
      <w:tr w:rsidR="00B32B48" w:rsidRPr="00B32B48" w:rsidTr="00B32B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32B48" w:rsidRPr="00B32B48" w:rsidRDefault="00B32B48" w:rsidP="00B32B48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B32B48">
              <w:rPr>
                <w:rFonts w:asciiTheme="majorHAnsi" w:eastAsia="Times New Roman" w:hAnsiTheme="majorHAnsi" w:cs="Times New Roman"/>
                <w:sz w:val="24"/>
                <w:szCs w:val="24"/>
              </w:rPr>
              <w:t>Annual Leave</w:t>
            </w:r>
          </w:p>
        </w:tc>
        <w:tc>
          <w:tcPr>
            <w:tcW w:w="0" w:type="auto"/>
            <w:vAlign w:val="center"/>
            <w:hideMark/>
          </w:tcPr>
          <w:p w:rsidR="00B32B48" w:rsidRPr="00B32B48" w:rsidRDefault="00B32B48" w:rsidP="00B32B48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B32B48">
              <w:rPr>
                <w:rFonts w:asciiTheme="majorHAnsi" w:eastAsia="Times New Roman" w:hAnsiTheme="majorHAnsi" w:cs="Times New Roman"/>
                <w:sz w:val="24"/>
                <w:szCs w:val="24"/>
              </w:rPr>
              <w:t>According to approved entitlement and applicable law</w:t>
            </w:r>
          </w:p>
        </w:tc>
      </w:tr>
      <w:tr w:rsidR="00B32B48" w:rsidRPr="00B32B48" w:rsidTr="00B32B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32B48" w:rsidRPr="00B32B48" w:rsidRDefault="00B32B48" w:rsidP="00B32B48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B32B48">
              <w:rPr>
                <w:rFonts w:asciiTheme="majorHAnsi" w:eastAsia="Times New Roman" w:hAnsiTheme="majorHAnsi" w:cs="Times New Roman"/>
                <w:sz w:val="24"/>
                <w:szCs w:val="24"/>
              </w:rPr>
              <w:t>Casual Leave</w:t>
            </w:r>
          </w:p>
        </w:tc>
        <w:tc>
          <w:tcPr>
            <w:tcW w:w="0" w:type="auto"/>
            <w:vAlign w:val="center"/>
            <w:hideMark/>
          </w:tcPr>
          <w:p w:rsidR="00B32B48" w:rsidRPr="00B32B48" w:rsidRDefault="00B32B48" w:rsidP="00B32B48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B32B48">
              <w:rPr>
                <w:rFonts w:asciiTheme="majorHAnsi" w:eastAsia="Times New Roman" w:hAnsiTheme="majorHAnsi" w:cs="Times New Roman"/>
                <w:sz w:val="24"/>
                <w:szCs w:val="24"/>
              </w:rPr>
              <w:t>For personal matters and urgent needs</w:t>
            </w:r>
          </w:p>
        </w:tc>
      </w:tr>
      <w:tr w:rsidR="00B32B48" w:rsidRPr="00B32B48" w:rsidTr="00B32B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32B48" w:rsidRPr="00B32B48" w:rsidRDefault="00B32B48" w:rsidP="00B32B48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B32B48">
              <w:rPr>
                <w:rFonts w:asciiTheme="majorHAnsi" w:eastAsia="Times New Roman" w:hAnsiTheme="majorHAnsi" w:cs="Times New Roman"/>
                <w:sz w:val="24"/>
                <w:szCs w:val="24"/>
              </w:rPr>
              <w:t>Sick Leave</w:t>
            </w:r>
          </w:p>
        </w:tc>
        <w:tc>
          <w:tcPr>
            <w:tcW w:w="0" w:type="auto"/>
            <w:vAlign w:val="center"/>
            <w:hideMark/>
          </w:tcPr>
          <w:p w:rsidR="00B32B48" w:rsidRPr="00B32B48" w:rsidRDefault="00B32B48" w:rsidP="00B32B48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B32B48">
              <w:rPr>
                <w:rFonts w:asciiTheme="majorHAnsi" w:eastAsia="Times New Roman" w:hAnsiTheme="majorHAnsi" w:cs="Times New Roman"/>
                <w:sz w:val="24"/>
                <w:szCs w:val="24"/>
              </w:rPr>
              <w:t>Subject to applicable entitlement and medical documentation where required</w:t>
            </w:r>
          </w:p>
        </w:tc>
      </w:tr>
      <w:tr w:rsidR="00B32B48" w:rsidRPr="00B32B48" w:rsidTr="00B32B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32B48" w:rsidRPr="00B32B48" w:rsidRDefault="00B32B48" w:rsidP="00B32B48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B32B48">
              <w:rPr>
                <w:rFonts w:asciiTheme="majorHAnsi" w:eastAsia="Times New Roman" w:hAnsiTheme="majorHAnsi" w:cs="Times New Roman"/>
                <w:sz w:val="24"/>
                <w:szCs w:val="24"/>
              </w:rPr>
              <w:t>Maternity Leave</w:t>
            </w:r>
          </w:p>
        </w:tc>
        <w:tc>
          <w:tcPr>
            <w:tcW w:w="0" w:type="auto"/>
            <w:vAlign w:val="center"/>
            <w:hideMark/>
          </w:tcPr>
          <w:p w:rsidR="00B32B48" w:rsidRPr="00B32B48" w:rsidRDefault="00B32B48" w:rsidP="00B32B48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B32B48">
              <w:rPr>
                <w:rFonts w:asciiTheme="majorHAnsi" w:eastAsia="Times New Roman" w:hAnsiTheme="majorHAnsi" w:cs="Times New Roman"/>
                <w:sz w:val="24"/>
                <w:szCs w:val="24"/>
              </w:rPr>
              <w:t>In accordance with applicable law</w:t>
            </w:r>
          </w:p>
        </w:tc>
      </w:tr>
      <w:tr w:rsidR="00B32B48" w:rsidRPr="00B32B48" w:rsidTr="00B32B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32B48" w:rsidRPr="00B32B48" w:rsidRDefault="00B32B48" w:rsidP="00B32B48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B32B48">
              <w:rPr>
                <w:rFonts w:asciiTheme="majorHAnsi" w:eastAsia="Times New Roman" w:hAnsiTheme="majorHAnsi" w:cs="Times New Roman"/>
                <w:sz w:val="24"/>
                <w:szCs w:val="24"/>
              </w:rPr>
              <w:t>Paternity Leave</w:t>
            </w:r>
          </w:p>
        </w:tc>
        <w:tc>
          <w:tcPr>
            <w:tcW w:w="0" w:type="auto"/>
            <w:vAlign w:val="center"/>
            <w:hideMark/>
          </w:tcPr>
          <w:p w:rsidR="00B32B48" w:rsidRPr="00B32B48" w:rsidRDefault="00B32B48" w:rsidP="00B32B48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B32B48">
              <w:rPr>
                <w:rFonts w:asciiTheme="majorHAnsi" w:eastAsia="Times New Roman" w:hAnsiTheme="majorHAnsi" w:cs="Times New Roman"/>
                <w:sz w:val="24"/>
                <w:szCs w:val="24"/>
              </w:rPr>
              <w:t>In accordance with applicable law</w:t>
            </w:r>
          </w:p>
        </w:tc>
      </w:tr>
      <w:tr w:rsidR="00B32B48" w:rsidRPr="00B32B48" w:rsidTr="00B32B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32B48" w:rsidRPr="00B32B48" w:rsidRDefault="00B32B48" w:rsidP="00B32B48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B32B48">
              <w:rPr>
                <w:rFonts w:asciiTheme="majorHAnsi" w:eastAsia="Times New Roman" w:hAnsiTheme="majorHAnsi" w:cs="Times New Roman"/>
                <w:sz w:val="24"/>
                <w:szCs w:val="24"/>
              </w:rPr>
              <w:t>Public Holidays</w:t>
            </w:r>
          </w:p>
        </w:tc>
        <w:tc>
          <w:tcPr>
            <w:tcW w:w="0" w:type="auto"/>
            <w:vAlign w:val="center"/>
            <w:hideMark/>
          </w:tcPr>
          <w:p w:rsidR="00B32B48" w:rsidRPr="00B32B48" w:rsidRDefault="00B32B48" w:rsidP="00B32B48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B32B48">
              <w:rPr>
                <w:rFonts w:asciiTheme="majorHAnsi" w:eastAsia="Times New Roman" w:hAnsiTheme="majorHAnsi" w:cs="Times New Roman"/>
                <w:sz w:val="24"/>
                <w:szCs w:val="24"/>
              </w:rPr>
              <w:t>As announced by the competent authorities</w:t>
            </w:r>
          </w:p>
        </w:tc>
      </w:tr>
      <w:tr w:rsidR="00B32B48" w:rsidRPr="00B32B48" w:rsidTr="00B32B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32B48" w:rsidRPr="00B32B48" w:rsidRDefault="00B32B48" w:rsidP="00B32B48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B32B48">
              <w:rPr>
                <w:rFonts w:asciiTheme="majorHAnsi" w:eastAsia="Times New Roman" w:hAnsiTheme="majorHAnsi" w:cs="Times New Roman"/>
                <w:sz w:val="24"/>
                <w:szCs w:val="24"/>
              </w:rPr>
              <w:t>Emergency Leave</w:t>
            </w:r>
          </w:p>
        </w:tc>
        <w:tc>
          <w:tcPr>
            <w:tcW w:w="0" w:type="auto"/>
            <w:vAlign w:val="center"/>
            <w:hideMark/>
          </w:tcPr>
          <w:p w:rsidR="00B32B48" w:rsidRPr="00B32B48" w:rsidRDefault="00B32B48" w:rsidP="00B32B48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B32B48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Subject to approval by the </w:t>
            </w:r>
            <w:proofErr w:type="spellStart"/>
            <w:r w:rsidRPr="00B32B48">
              <w:rPr>
                <w:rFonts w:asciiTheme="majorHAnsi" w:eastAsia="Times New Roman" w:hAnsiTheme="majorHAnsi" w:cs="Times New Roman"/>
                <w:sz w:val="24"/>
                <w:szCs w:val="24"/>
              </w:rPr>
              <w:t>authorised</w:t>
            </w:r>
            <w:proofErr w:type="spellEnd"/>
            <w:r w:rsidRPr="00B32B48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supervisor</w:t>
            </w:r>
          </w:p>
        </w:tc>
      </w:tr>
    </w:tbl>
    <w:p w:rsidR="00B32B48" w:rsidRPr="00B32B48" w:rsidRDefault="00B32B48" w:rsidP="00B32B48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All leave applications shall be submitted to the reporting authority for approval.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A leave register shall be maintained for each employee.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outlineLvl w:val="0"/>
        <w:rPr>
          <w:rFonts w:asciiTheme="majorHAnsi" w:eastAsia="Times New Roman" w:hAnsiTheme="majorHAnsi" w:cs="Times New Roman"/>
          <w:b/>
          <w:bCs/>
          <w:kern w:val="36"/>
          <w:sz w:val="28"/>
          <w:szCs w:val="28"/>
        </w:rPr>
      </w:pPr>
      <w:r w:rsidRPr="00B32B48">
        <w:rPr>
          <w:rFonts w:asciiTheme="majorHAnsi" w:eastAsia="Times New Roman" w:hAnsiTheme="majorHAnsi" w:cs="Times New Roman"/>
          <w:b/>
          <w:bCs/>
          <w:kern w:val="36"/>
          <w:sz w:val="28"/>
          <w:szCs w:val="28"/>
        </w:rPr>
        <w:t>12. Code of Conduct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lastRenderedPageBreak/>
        <w:t xml:space="preserve">All employees and volunteers shall maintain professional </w:t>
      </w:r>
      <w:proofErr w:type="spellStart"/>
      <w:r w:rsidRPr="00B32B48">
        <w:rPr>
          <w:rFonts w:asciiTheme="majorHAnsi" w:eastAsia="Times New Roman" w:hAnsiTheme="majorHAnsi" w:cs="Times New Roman"/>
          <w:sz w:val="24"/>
          <w:szCs w:val="24"/>
        </w:rPr>
        <w:t>behaviour</w:t>
      </w:r>
      <w:proofErr w:type="spellEnd"/>
      <w:r w:rsidRPr="00B32B48">
        <w:rPr>
          <w:rFonts w:asciiTheme="majorHAnsi" w:eastAsia="Times New Roman" w:hAnsiTheme="majorHAnsi" w:cs="Times New Roman"/>
          <w:sz w:val="24"/>
          <w:szCs w:val="24"/>
        </w:rPr>
        <w:t xml:space="preserve"> and act in the best interests of the Society.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They shall:</w:t>
      </w:r>
    </w:p>
    <w:p w:rsidR="00B32B48" w:rsidRPr="00B32B48" w:rsidRDefault="00B32B48" w:rsidP="00B32B48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Demonstrate honesty, integrity, and professionalism.</w:t>
      </w:r>
    </w:p>
    <w:p w:rsidR="00B32B48" w:rsidRPr="00B32B48" w:rsidRDefault="00B32B48" w:rsidP="00B32B48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Respect students, beneficiaries, colleagues, and community members.</w:t>
      </w:r>
    </w:p>
    <w:p w:rsidR="00B32B48" w:rsidRPr="00B32B48" w:rsidRDefault="00B32B48" w:rsidP="00B32B48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Protect the Society's reputation and resources.</w:t>
      </w:r>
    </w:p>
    <w:p w:rsidR="00B32B48" w:rsidRPr="00B32B48" w:rsidRDefault="00B32B48" w:rsidP="00B32B48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 xml:space="preserve">Avoid discrimination, harassment, bullying, and abusive </w:t>
      </w:r>
      <w:proofErr w:type="spellStart"/>
      <w:r w:rsidRPr="00B32B48">
        <w:rPr>
          <w:rFonts w:asciiTheme="majorHAnsi" w:eastAsia="Times New Roman" w:hAnsiTheme="majorHAnsi" w:cs="Times New Roman"/>
          <w:sz w:val="24"/>
          <w:szCs w:val="24"/>
        </w:rPr>
        <w:t>behaviour</w:t>
      </w:r>
      <w:proofErr w:type="spellEnd"/>
      <w:r w:rsidRPr="00B32B48">
        <w:rPr>
          <w:rFonts w:asciiTheme="majorHAnsi" w:eastAsia="Times New Roman" w:hAnsiTheme="majorHAnsi" w:cs="Times New Roman"/>
          <w:sz w:val="24"/>
          <w:szCs w:val="24"/>
        </w:rPr>
        <w:t>.</w:t>
      </w:r>
    </w:p>
    <w:p w:rsidR="00B32B48" w:rsidRPr="00B32B48" w:rsidRDefault="00B32B48" w:rsidP="00B32B48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 xml:space="preserve">Maintain confidentiality of </w:t>
      </w:r>
      <w:proofErr w:type="spellStart"/>
      <w:r w:rsidRPr="00B32B48">
        <w:rPr>
          <w:rFonts w:asciiTheme="majorHAnsi" w:eastAsia="Times New Roman" w:hAnsiTheme="majorHAnsi" w:cs="Times New Roman"/>
          <w:sz w:val="24"/>
          <w:szCs w:val="24"/>
        </w:rPr>
        <w:t>organisational</w:t>
      </w:r>
      <w:proofErr w:type="spellEnd"/>
      <w:r w:rsidRPr="00B32B48">
        <w:rPr>
          <w:rFonts w:asciiTheme="majorHAnsi" w:eastAsia="Times New Roman" w:hAnsiTheme="majorHAnsi" w:cs="Times New Roman"/>
          <w:sz w:val="24"/>
          <w:szCs w:val="24"/>
        </w:rPr>
        <w:t xml:space="preserve"> and beneficiary information.</w:t>
      </w:r>
    </w:p>
    <w:p w:rsidR="00B32B48" w:rsidRPr="00B32B48" w:rsidRDefault="00B32B48" w:rsidP="00B32B48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 xml:space="preserve">Avoid misuse of </w:t>
      </w:r>
      <w:proofErr w:type="spellStart"/>
      <w:r w:rsidRPr="00B32B48">
        <w:rPr>
          <w:rFonts w:asciiTheme="majorHAnsi" w:eastAsia="Times New Roman" w:hAnsiTheme="majorHAnsi" w:cs="Times New Roman"/>
          <w:sz w:val="24"/>
          <w:szCs w:val="24"/>
        </w:rPr>
        <w:t>organisational</w:t>
      </w:r>
      <w:proofErr w:type="spellEnd"/>
      <w:r w:rsidRPr="00B32B48">
        <w:rPr>
          <w:rFonts w:asciiTheme="majorHAnsi" w:eastAsia="Times New Roman" w:hAnsiTheme="majorHAnsi" w:cs="Times New Roman"/>
          <w:sz w:val="24"/>
          <w:szCs w:val="24"/>
        </w:rPr>
        <w:t xml:space="preserve"> funds or property.</w:t>
      </w:r>
    </w:p>
    <w:p w:rsidR="00B32B48" w:rsidRPr="00B32B48" w:rsidRDefault="00B32B48" w:rsidP="00B32B48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Disclose conflicts of interest.</w:t>
      </w:r>
    </w:p>
    <w:p w:rsidR="00B32B48" w:rsidRPr="00B32B48" w:rsidRDefault="00B32B48" w:rsidP="00B32B48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Follow approved policies and instructions.</w:t>
      </w:r>
    </w:p>
    <w:p w:rsidR="00B32B48" w:rsidRPr="00B32B48" w:rsidRDefault="00B32B48" w:rsidP="00B32B48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 xml:space="preserve">Avoid </w:t>
      </w:r>
      <w:proofErr w:type="spellStart"/>
      <w:r w:rsidRPr="00B32B48">
        <w:rPr>
          <w:rFonts w:asciiTheme="majorHAnsi" w:eastAsia="Times New Roman" w:hAnsiTheme="majorHAnsi" w:cs="Times New Roman"/>
          <w:sz w:val="24"/>
          <w:szCs w:val="24"/>
        </w:rPr>
        <w:t>unauthorised</w:t>
      </w:r>
      <w:proofErr w:type="spellEnd"/>
      <w:r w:rsidRPr="00B32B48">
        <w:rPr>
          <w:rFonts w:asciiTheme="majorHAnsi" w:eastAsia="Times New Roman" w:hAnsiTheme="majorHAnsi" w:cs="Times New Roman"/>
          <w:sz w:val="24"/>
          <w:szCs w:val="24"/>
        </w:rPr>
        <w:t xml:space="preserve"> commitments on behalf of the Society.</w:t>
      </w:r>
    </w:p>
    <w:p w:rsidR="00B32B48" w:rsidRPr="00B32B48" w:rsidRDefault="00B32B48" w:rsidP="00B32B48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Maintain accurate records of assigned responsibilities.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outlineLvl w:val="0"/>
        <w:rPr>
          <w:rFonts w:asciiTheme="majorHAnsi" w:eastAsia="Times New Roman" w:hAnsiTheme="majorHAnsi" w:cs="Times New Roman"/>
          <w:b/>
          <w:bCs/>
          <w:kern w:val="36"/>
          <w:sz w:val="28"/>
          <w:szCs w:val="28"/>
        </w:rPr>
      </w:pPr>
      <w:r w:rsidRPr="00B32B48">
        <w:rPr>
          <w:rFonts w:asciiTheme="majorHAnsi" w:eastAsia="Times New Roman" w:hAnsiTheme="majorHAnsi" w:cs="Times New Roman"/>
          <w:b/>
          <w:bCs/>
          <w:kern w:val="36"/>
          <w:sz w:val="28"/>
          <w:szCs w:val="28"/>
        </w:rPr>
        <w:t>13. Workplace Harassment and Protection Policy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The Society shall maintain a workplace free from harassment, intimidation, exploitation, and discrimination.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Any employee, volunteer, intern, or other person associated with the Society may report harassment or inappropriate conduct.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Complaints shall be handled confidentially, impartially, and without retaliation against the complainant.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The Society shall establish an appropriate inquiry mechanism and comply with applicable Pakistani workplace harassment legislation, including the Protection against Harassment of Women at the Workplace Act, 2010, as amended.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outlineLvl w:val="0"/>
        <w:rPr>
          <w:rFonts w:asciiTheme="majorHAnsi" w:eastAsia="Times New Roman" w:hAnsiTheme="majorHAnsi" w:cs="Times New Roman"/>
          <w:b/>
          <w:bCs/>
          <w:kern w:val="36"/>
          <w:sz w:val="28"/>
          <w:szCs w:val="28"/>
        </w:rPr>
      </w:pPr>
      <w:r w:rsidRPr="00B32B48">
        <w:rPr>
          <w:rFonts w:asciiTheme="majorHAnsi" w:eastAsia="Times New Roman" w:hAnsiTheme="majorHAnsi" w:cs="Times New Roman"/>
          <w:b/>
          <w:bCs/>
          <w:kern w:val="36"/>
          <w:sz w:val="28"/>
          <w:szCs w:val="28"/>
        </w:rPr>
        <w:t>14. Performance Evaluation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The performance of employees shall be reviewed periodically, preferably annually or at the completion of a project.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Performance assessment may include:</w:t>
      </w:r>
    </w:p>
    <w:p w:rsidR="00B32B48" w:rsidRPr="00B32B48" w:rsidRDefault="00B32B48" w:rsidP="00B32B48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Achievement of assigned responsibilities.</w:t>
      </w:r>
    </w:p>
    <w:p w:rsidR="00B32B48" w:rsidRPr="00B32B48" w:rsidRDefault="00B32B48" w:rsidP="00B32B48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Quality of work.</w:t>
      </w:r>
    </w:p>
    <w:p w:rsidR="00B32B48" w:rsidRPr="00B32B48" w:rsidRDefault="00B32B48" w:rsidP="00B32B48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Punctuality and attendance.</w:t>
      </w:r>
    </w:p>
    <w:p w:rsidR="00B32B48" w:rsidRPr="00B32B48" w:rsidRDefault="00B32B48" w:rsidP="00B32B48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lastRenderedPageBreak/>
        <w:t>Professional conduct.</w:t>
      </w:r>
    </w:p>
    <w:p w:rsidR="00B32B48" w:rsidRPr="00B32B48" w:rsidRDefault="00B32B48" w:rsidP="00B32B48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Teamwork and cooperation.</w:t>
      </w:r>
    </w:p>
    <w:p w:rsidR="00B32B48" w:rsidRPr="00B32B48" w:rsidRDefault="00B32B48" w:rsidP="00B32B48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 xml:space="preserve">Compliance with </w:t>
      </w:r>
      <w:proofErr w:type="spellStart"/>
      <w:r w:rsidRPr="00B32B48">
        <w:rPr>
          <w:rFonts w:asciiTheme="majorHAnsi" w:eastAsia="Times New Roman" w:hAnsiTheme="majorHAnsi" w:cs="Times New Roman"/>
          <w:sz w:val="24"/>
          <w:szCs w:val="24"/>
        </w:rPr>
        <w:t>organisational</w:t>
      </w:r>
      <w:proofErr w:type="spellEnd"/>
      <w:r w:rsidRPr="00B32B48">
        <w:rPr>
          <w:rFonts w:asciiTheme="majorHAnsi" w:eastAsia="Times New Roman" w:hAnsiTheme="majorHAnsi" w:cs="Times New Roman"/>
          <w:sz w:val="24"/>
          <w:szCs w:val="24"/>
        </w:rPr>
        <w:t xml:space="preserve"> policies.</w:t>
      </w:r>
    </w:p>
    <w:p w:rsidR="00B32B48" w:rsidRPr="00B32B48" w:rsidRDefault="00B32B48" w:rsidP="00B32B48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 xml:space="preserve">Contribution towards educational welfare </w:t>
      </w:r>
      <w:proofErr w:type="spellStart"/>
      <w:r w:rsidRPr="00B32B48">
        <w:rPr>
          <w:rFonts w:asciiTheme="majorHAnsi" w:eastAsia="Times New Roman" w:hAnsiTheme="majorHAnsi" w:cs="Times New Roman"/>
          <w:sz w:val="24"/>
          <w:szCs w:val="24"/>
        </w:rPr>
        <w:t>programmes</w:t>
      </w:r>
      <w:proofErr w:type="spellEnd"/>
      <w:r w:rsidRPr="00B32B48">
        <w:rPr>
          <w:rFonts w:asciiTheme="majorHAnsi" w:eastAsia="Times New Roman" w:hAnsiTheme="majorHAnsi" w:cs="Times New Roman"/>
          <w:sz w:val="24"/>
          <w:szCs w:val="24"/>
        </w:rPr>
        <w:t>.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Performance reviews shall be documented and used to identify training needs, improvement opportunities, and future responsibilities.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outlineLvl w:val="0"/>
        <w:rPr>
          <w:rFonts w:asciiTheme="majorHAnsi" w:eastAsia="Times New Roman" w:hAnsiTheme="majorHAnsi" w:cs="Times New Roman"/>
          <w:b/>
          <w:bCs/>
          <w:kern w:val="36"/>
          <w:sz w:val="28"/>
          <w:szCs w:val="28"/>
        </w:rPr>
      </w:pPr>
      <w:r w:rsidRPr="00B32B48">
        <w:rPr>
          <w:rFonts w:asciiTheme="majorHAnsi" w:eastAsia="Times New Roman" w:hAnsiTheme="majorHAnsi" w:cs="Times New Roman"/>
          <w:b/>
          <w:bCs/>
          <w:kern w:val="36"/>
          <w:sz w:val="28"/>
          <w:szCs w:val="28"/>
        </w:rPr>
        <w:t>15. Training and Capacity Building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The Society shall encourage staff and volunteers to participate in relevant training and professional development activities, subject to available resources.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Training may include:</w:t>
      </w:r>
    </w:p>
    <w:p w:rsidR="00B32B48" w:rsidRPr="00B32B48" w:rsidRDefault="00B32B48" w:rsidP="00B32B48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Financial management and record keeping.</w:t>
      </w:r>
    </w:p>
    <w:p w:rsidR="00B32B48" w:rsidRPr="00B32B48" w:rsidRDefault="00B32B48" w:rsidP="00B32B48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Child safeguarding and beneficiary protection.</w:t>
      </w:r>
    </w:p>
    <w:p w:rsidR="00B32B48" w:rsidRPr="00B32B48" w:rsidRDefault="00B32B48" w:rsidP="00B32B48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Communication and professional conduct.</w:t>
      </w:r>
    </w:p>
    <w:p w:rsidR="00B32B48" w:rsidRPr="00B32B48" w:rsidRDefault="00B32B48" w:rsidP="00B32B48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proofErr w:type="spellStart"/>
      <w:r w:rsidRPr="00B32B48">
        <w:rPr>
          <w:rFonts w:asciiTheme="majorHAnsi" w:eastAsia="Times New Roman" w:hAnsiTheme="majorHAnsi" w:cs="Times New Roman"/>
          <w:sz w:val="24"/>
          <w:szCs w:val="24"/>
        </w:rPr>
        <w:t>Programme</w:t>
      </w:r>
      <w:proofErr w:type="spellEnd"/>
      <w:r w:rsidRPr="00B32B48">
        <w:rPr>
          <w:rFonts w:asciiTheme="majorHAnsi" w:eastAsia="Times New Roman" w:hAnsiTheme="majorHAnsi" w:cs="Times New Roman"/>
          <w:sz w:val="24"/>
          <w:szCs w:val="24"/>
        </w:rPr>
        <w:t xml:space="preserve"> management.</w:t>
      </w:r>
    </w:p>
    <w:p w:rsidR="00B32B48" w:rsidRPr="00B32B48" w:rsidRDefault="00B32B48" w:rsidP="00B32B48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Monitoring and evaluation.</w:t>
      </w:r>
    </w:p>
    <w:p w:rsidR="00B32B48" w:rsidRPr="00B32B48" w:rsidRDefault="00B32B48" w:rsidP="00B32B48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Workplace safety.</w:t>
      </w:r>
    </w:p>
    <w:p w:rsidR="00B32B48" w:rsidRPr="00B32B48" w:rsidRDefault="00B32B48" w:rsidP="00B32B48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proofErr w:type="spellStart"/>
      <w:r w:rsidRPr="00B32B48">
        <w:rPr>
          <w:rFonts w:asciiTheme="majorHAnsi" w:eastAsia="Times New Roman" w:hAnsiTheme="majorHAnsi" w:cs="Times New Roman"/>
          <w:sz w:val="24"/>
          <w:szCs w:val="24"/>
        </w:rPr>
        <w:t>Organisational</w:t>
      </w:r>
      <w:proofErr w:type="spellEnd"/>
      <w:r w:rsidRPr="00B32B48">
        <w:rPr>
          <w:rFonts w:asciiTheme="majorHAnsi" w:eastAsia="Times New Roman" w:hAnsiTheme="majorHAnsi" w:cs="Times New Roman"/>
          <w:sz w:val="24"/>
          <w:szCs w:val="24"/>
        </w:rPr>
        <w:t xml:space="preserve"> policies and procedures.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outlineLvl w:val="0"/>
        <w:rPr>
          <w:rFonts w:asciiTheme="majorHAnsi" w:eastAsia="Times New Roman" w:hAnsiTheme="majorHAnsi" w:cs="Times New Roman"/>
          <w:b/>
          <w:bCs/>
          <w:kern w:val="36"/>
          <w:sz w:val="28"/>
          <w:szCs w:val="28"/>
        </w:rPr>
      </w:pPr>
      <w:r w:rsidRPr="00B32B48">
        <w:rPr>
          <w:rFonts w:asciiTheme="majorHAnsi" w:eastAsia="Times New Roman" w:hAnsiTheme="majorHAnsi" w:cs="Times New Roman"/>
          <w:b/>
          <w:bCs/>
          <w:kern w:val="36"/>
          <w:sz w:val="28"/>
          <w:szCs w:val="28"/>
        </w:rPr>
        <w:t>16. Disciplinary Policy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 xml:space="preserve">Any violation of </w:t>
      </w:r>
      <w:proofErr w:type="spellStart"/>
      <w:r w:rsidRPr="00B32B48">
        <w:rPr>
          <w:rFonts w:asciiTheme="majorHAnsi" w:eastAsia="Times New Roman" w:hAnsiTheme="majorHAnsi" w:cs="Times New Roman"/>
          <w:sz w:val="24"/>
          <w:szCs w:val="24"/>
        </w:rPr>
        <w:t>organisational</w:t>
      </w:r>
      <w:proofErr w:type="spellEnd"/>
      <w:r w:rsidRPr="00B32B48">
        <w:rPr>
          <w:rFonts w:asciiTheme="majorHAnsi" w:eastAsia="Times New Roman" w:hAnsiTheme="majorHAnsi" w:cs="Times New Roman"/>
          <w:sz w:val="24"/>
          <w:szCs w:val="24"/>
        </w:rPr>
        <w:t xml:space="preserve"> rules, misconduct, negligence, fraud, harassment, or misuse of </w:t>
      </w:r>
      <w:proofErr w:type="spellStart"/>
      <w:r w:rsidRPr="00B32B48">
        <w:rPr>
          <w:rFonts w:asciiTheme="majorHAnsi" w:eastAsia="Times New Roman" w:hAnsiTheme="majorHAnsi" w:cs="Times New Roman"/>
          <w:sz w:val="24"/>
          <w:szCs w:val="24"/>
        </w:rPr>
        <w:t>organisational</w:t>
      </w:r>
      <w:proofErr w:type="spellEnd"/>
      <w:r w:rsidRPr="00B32B48">
        <w:rPr>
          <w:rFonts w:asciiTheme="majorHAnsi" w:eastAsia="Times New Roman" w:hAnsiTheme="majorHAnsi" w:cs="Times New Roman"/>
          <w:sz w:val="24"/>
          <w:szCs w:val="24"/>
        </w:rPr>
        <w:t xml:space="preserve"> resources may result in disciplinary action.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Depending on the nature and seriousness of the matter, disciplinary action may include:</w:t>
      </w:r>
    </w:p>
    <w:p w:rsidR="00B32B48" w:rsidRPr="00B32B48" w:rsidRDefault="00B32B48" w:rsidP="00B32B48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Verbal warning.</w:t>
      </w:r>
    </w:p>
    <w:p w:rsidR="00B32B48" w:rsidRPr="00B32B48" w:rsidRDefault="00B32B48" w:rsidP="00B32B48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Written warning.</w:t>
      </w:r>
    </w:p>
    <w:p w:rsidR="00B32B48" w:rsidRPr="00B32B48" w:rsidRDefault="00B32B48" w:rsidP="00B32B48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Final warning.</w:t>
      </w:r>
    </w:p>
    <w:p w:rsidR="00B32B48" w:rsidRPr="00B32B48" w:rsidRDefault="00B32B48" w:rsidP="00B32B48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Suspension in accordance with applicable law.</w:t>
      </w:r>
    </w:p>
    <w:p w:rsidR="00B32B48" w:rsidRPr="00B32B48" w:rsidRDefault="00B32B48" w:rsidP="00B32B48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Termination of employment in accordance with law and contract.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Before imposing disciplinary action, the concerned employee shall be informed of the allegations and given a reasonable opportunity to respond.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All disciplinary decisions shall be documented.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outlineLvl w:val="0"/>
        <w:rPr>
          <w:rFonts w:asciiTheme="majorHAnsi" w:eastAsia="Times New Roman" w:hAnsiTheme="majorHAnsi" w:cs="Times New Roman"/>
          <w:b/>
          <w:bCs/>
          <w:kern w:val="36"/>
          <w:sz w:val="28"/>
          <w:szCs w:val="28"/>
        </w:rPr>
      </w:pPr>
      <w:r w:rsidRPr="00B32B48">
        <w:rPr>
          <w:rFonts w:asciiTheme="majorHAnsi" w:eastAsia="Times New Roman" w:hAnsiTheme="majorHAnsi" w:cs="Times New Roman"/>
          <w:b/>
          <w:bCs/>
          <w:kern w:val="36"/>
          <w:sz w:val="28"/>
          <w:szCs w:val="28"/>
        </w:rPr>
        <w:lastRenderedPageBreak/>
        <w:t>17. Grievance and Complaint Procedure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Employees and volunteers may raise concerns regarding workplace matters, unfair treatment, management decisions, or misconduct.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The following procedure shall be followed:</w:t>
      </w:r>
    </w:p>
    <w:p w:rsidR="00B32B48" w:rsidRPr="00B32B48" w:rsidRDefault="00B32B48" w:rsidP="00B32B48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 xml:space="preserve">Submission of complaint to the General Secretary or </w:t>
      </w:r>
      <w:proofErr w:type="spellStart"/>
      <w:r w:rsidRPr="00B32B48">
        <w:rPr>
          <w:rFonts w:asciiTheme="majorHAnsi" w:eastAsia="Times New Roman" w:hAnsiTheme="majorHAnsi" w:cs="Times New Roman"/>
          <w:sz w:val="24"/>
          <w:szCs w:val="24"/>
        </w:rPr>
        <w:t>authorised</w:t>
      </w:r>
      <w:proofErr w:type="spellEnd"/>
      <w:r w:rsidRPr="00B32B48">
        <w:rPr>
          <w:rFonts w:asciiTheme="majorHAnsi" w:eastAsia="Times New Roman" w:hAnsiTheme="majorHAnsi" w:cs="Times New Roman"/>
          <w:sz w:val="24"/>
          <w:szCs w:val="24"/>
        </w:rPr>
        <w:t xml:space="preserve"> officer.</w:t>
      </w:r>
    </w:p>
    <w:p w:rsidR="00B32B48" w:rsidRPr="00B32B48" w:rsidRDefault="00B32B48" w:rsidP="00B32B48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Recording of the complaint.</w:t>
      </w:r>
    </w:p>
    <w:p w:rsidR="00B32B48" w:rsidRPr="00B32B48" w:rsidRDefault="00B32B48" w:rsidP="00B32B48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Review and preliminary assessment.</w:t>
      </w:r>
    </w:p>
    <w:p w:rsidR="00B32B48" w:rsidRPr="00B32B48" w:rsidRDefault="00B32B48" w:rsidP="00B32B48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Investigation, where necessary.</w:t>
      </w:r>
    </w:p>
    <w:p w:rsidR="00B32B48" w:rsidRPr="00B32B48" w:rsidRDefault="00B32B48" w:rsidP="00B32B48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Opportunity for relevant parties to present their position.</w:t>
      </w:r>
    </w:p>
    <w:p w:rsidR="00B32B48" w:rsidRPr="00B32B48" w:rsidRDefault="00B32B48" w:rsidP="00B32B48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 xml:space="preserve">Decision by the </w:t>
      </w:r>
      <w:proofErr w:type="spellStart"/>
      <w:r w:rsidRPr="00B32B48">
        <w:rPr>
          <w:rFonts w:asciiTheme="majorHAnsi" w:eastAsia="Times New Roman" w:hAnsiTheme="majorHAnsi" w:cs="Times New Roman"/>
          <w:sz w:val="24"/>
          <w:szCs w:val="24"/>
        </w:rPr>
        <w:t>authorised</w:t>
      </w:r>
      <w:proofErr w:type="spellEnd"/>
      <w:r w:rsidRPr="00B32B48">
        <w:rPr>
          <w:rFonts w:asciiTheme="majorHAnsi" w:eastAsia="Times New Roman" w:hAnsiTheme="majorHAnsi" w:cs="Times New Roman"/>
          <w:sz w:val="24"/>
          <w:szCs w:val="24"/>
        </w:rPr>
        <w:t xml:space="preserve"> authority.</w:t>
      </w:r>
    </w:p>
    <w:p w:rsidR="00B32B48" w:rsidRPr="00B32B48" w:rsidRDefault="00B32B48" w:rsidP="00B32B48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Communication of the outcome to the complainant.</w:t>
      </w:r>
    </w:p>
    <w:p w:rsidR="00B32B48" w:rsidRPr="00B32B48" w:rsidRDefault="00B32B48" w:rsidP="00B32B48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Maintenance of confidential records.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 xml:space="preserve">No person shall be </w:t>
      </w:r>
      <w:proofErr w:type="spellStart"/>
      <w:r w:rsidRPr="00B32B48">
        <w:rPr>
          <w:rFonts w:asciiTheme="majorHAnsi" w:eastAsia="Times New Roman" w:hAnsiTheme="majorHAnsi" w:cs="Times New Roman"/>
          <w:sz w:val="24"/>
          <w:szCs w:val="24"/>
        </w:rPr>
        <w:t>penalised</w:t>
      </w:r>
      <w:proofErr w:type="spellEnd"/>
      <w:r w:rsidRPr="00B32B48">
        <w:rPr>
          <w:rFonts w:asciiTheme="majorHAnsi" w:eastAsia="Times New Roman" w:hAnsiTheme="majorHAnsi" w:cs="Times New Roman"/>
          <w:sz w:val="24"/>
          <w:szCs w:val="24"/>
        </w:rPr>
        <w:t xml:space="preserve"> for raising a genuine complaint in good faith.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outlineLvl w:val="0"/>
        <w:rPr>
          <w:rFonts w:asciiTheme="majorHAnsi" w:eastAsia="Times New Roman" w:hAnsiTheme="majorHAnsi" w:cs="Times New Roman"/>
          <w:b/>
          <w:bCs/>
          <w:kern w:val="36"/>
          <w:sz w:val="28"/>
          <w:szCs w:val="28"/>
        </w:rPr>
      </w:pPr>
      <w:r w:rsidRPr="00B32B48">
        <w:rPr>
          <w:rFonts w:asciiTheme="majorHAnsi" w:eastAsia="Times New Roman" w:hAnsiTheme="majorHAnsi" w:cs="Times New Roman"/>
          <w:b/>
          <w:bCs/>
          <w:kern w:val="36"/>
          <w:sz w:val="28"/>
          <w:szCs w:val="28"/>
        </w:rPr>
        <w:t>18. Confidentiality and Data Protection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 xml:space="preserve">All employees and volunteers shall protect confidential </w:t>
      </w:r>
      <w:proofErr w:type="spellStart"/>
      <w:r w:rsidRPr="00B32B48">
        <w:rPr>
          <w:rFonts w:asciiTheme="majorHAnsi" w:eastAsia="Times New Roman" w:hAnsiTheme="majorHAnsi" w:cs="Times New Roman"/>
          <w:sz w:val="24"/>
          <w:szCs w:val="24"/>
        </w:rPr>
        <w:t>organisational</w:t>
      </w:r>
      <w:proofErr w:type="spellEnd"/>
      <w:r w:rsidRPr="00B32B48">
        <w:rPr>
          <w:rFonts w:asciiTheme="majorHAnsi" w:eastAsia="Times New Roman" w:hAnsiTheme="majorHAnsi" w:cs="Times New Roman"/>
          <w:sz w:val="24"/>
          <w:szCs w:val="24"/>
        </w:rPr>
        <w:t xml:space="preserve"> information, including:</w:t>
      </w:r>
    </w:p>
    <w:p w:rsidR="00B32B48" w:rsidRPr="00B32B48" w:rsidRDefault="00B32B48" w:rsidP="00B32B48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Beneficiary and student records.</w:t>
      </w:r>
    </w:p>
    <w:p w:rsidR="00B32B48" w:rsidRPr="00B32B48" w:rsidRDefault="00B32B48" w:rsidP="00B32B48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Donor information.</w:t>
      </w:r>
    </w:p>
    <w:p w:rsidR="00B32B48" w:rsidRPr="00B32B48" w:rsidRDefault="00B32B48" w:rsidP="00B32B48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Financial documents.</w:t>
      </w:r>
    </w:p>
    <w:p w:rsidR="00B32B48" w:rsidRPr="00B32B48" w:rsidRDefault="00B32B48" w:rsidP="00B32B48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Employee records.</w:t>
      </w:r>
    </w:p>
    <w:p w:rsidR="00B32B48" w:rsidRPr="00B32B48" w:rsidRDefault="00B32B48" w:rsidP="00B32B48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proofErr w:type="spellStart"/>
      <w:r w:rsidRPr="00B32B48">
        <w:rPr>
          <w:rFonts w:asciiTheme="majorHAnsi" w:eastAsia="Times New Roman" w:hAnsiTheme="majorHAnsi" w:cs="Times New Roman"/>
          <w:sz w:val="24"/>
          <w:szCs w:val="24"/>
        </w:rPr>
        <w:t>Organisational</w:t>
      </w:r>
      <w:proofErr w:type="spellEnd"/>
      <w:r w:rsidRPr="00B32B48">
        <w:rPr>
          <w:rFonts w:asciiTheme="majorHAnsi" w:eastAsia="Times New Roman" w:hAnsiTheme="majorHAnsi" w:cs="Times New Roman"/>
          <w:sz w:val="24"/>
          <w:szCs w:val="24"/>
        </w:rPr>
        <w:t xml:space="preserve"> correspondence.</w:t>
      </w:r>
    </w:p>
    <w:p w:rsidR="00B32B48" w:rsidRPr="00B32B48" w:rsidRDefault="00B32B48" w:rsidP="00B32B48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Internal meeting minutes.</w:t>
      </w:r>
    </w:p>
    <w:p w:rsidR="00B32B48" w:rsidRPr="00B32B48" w:rsidRDefault="00B32B48" w:rsidP="00B32B48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proofErr w:type="spellStart"/>
      <w:r w:rsidRPr="00B32B48">
        <w:rPr>
          <w:rFonts w:asciiTheme="majorHAnsi" w:eastAsia="Times New Roman" w:hAnsiTheme="majorHAnsi" w:cs="Times New Roman"/>
          <w:sz w:val="24"/>
          <w:szCs w:val="24"/>
        </w:rPr>
        <w:t>Programme</w:t>
      </w:r>
      <w:proofErr w:type="spellEnd"/>
      <w:r w:rsidRPr="00B32B48">
        <w:rPr>
          <w:rFonts w:asciiTheme="majorHAnsi" w:eastAsia="Times New Roman" w:hAnsiTheme="majorHAnsi" w:cs="Times New Roman"/>
          <w:sz w:val="24"/>
          <w:szCs w:val="24"/>
        </w:rPr>
        <w:t xml:space="preserve"> and project information.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 xml:space="preserve">Personal information shall only be accessed or shared for </w:t>
      </w:r>
      <w:proofErr w:type="spellStart"/>
      <w:r w:rsidRPr="00B32B48">
        <w:rPr>
          <w:rFonts w:asciiTheme="majorHAnsi" w:eastAsia="Times New Roman" w:hAnsiTheme="majorHAnsi" w:cs="Times New Roman"/>
          <w:sz w:val="24"/>
          <w:szCs w:val="24"/>
        </w:rPr>
        <w:t>authorised</w:t>
      </w:r>
      <w:proofErr w:type="spellEnd"/>
      <w:r w:rsidRPr="00B32B48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  <w:proofErr w:type="spellStart"/>
      <w:r w:rsidRPr="00B32B48">
        <w:rPr>
          <w:rFonts w:asciiTheme="majorHAnsi" w:eastAsia="Times New Roman" w:hAnsiTheme="majorHAnsi" w:cs="Times New Roman"/>
          <w:sz w:val="24"/>
          <w:szCs w:val="24"/>
        </w:rPr>
        <w:t>organisational</w:t>
      </w:r>
      <w:proofErr w:type="spellEnd"/>
      <w:r w:rsidRPr="00B32B48">
        <w:rPr>
          <w:rFonts w:asciiTheme="majorHAnsi" w:eastAsia="Times New Roman" w:hAnsiTheme="majorHAnsi" w:cs="Times New Roman"/>
          <w:sz w:val="24"/>
          <w:szCs w:val="24"/>
        </w:rPr>
        <w:t xml:space="preserve"> purposes.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proofErr w:type="spellStart"/>
      <w:r w:rsidRPr="00B32B48">
        <w:rPr>
          <w:rFonts w:asciiTheme="majorHAnsi" w:eastAsia="Times New Roman" w:hAnsiTheme="majorHAnsi" w:cs="Times New Roman"/>
          <w:sz w:val="24"/>
          <w:szCs w:val="24"/>
        </w:rPr>
        <w:t>Unauthorised</w:t>
      </w:r>
      <w:proofErr w:type="spellEnd"/>
      <w:r w:rsidRPr="00B32B48">
        <w:rPr>
          <w:rFonts w:asciiTheme="majorHAnsi" w:eastAsia="Times New Roman" w:hAnsiTheme="majorHAnsi" w:cs="Times New Roman"/>
          <w:sz w:val="24"/>
          <w:szCs w:val="24"/>
        </w:rPr>
        <w:t xml:space="preserve"> disclosure or misuse of confidential information may result in disciplinary action.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outlineLvl w:val="0"/>
        <w:rPr>
          <w:rFonts w:asciiTheme="majorHAnsi" w:eastAsia="Times New Roman" w:hAnsiTheme="majorHAnsi" w:cs="Times New Roman"/>
          <w:b/>
          <w:bCs/>
          <w:kern w:val="36"/>
          <w:sz w:val="28"/>
          <w:szCs w:val="28"/>
        </w:rPr>
      </w:pPr>
      <w:r w:rsidRPr="00B32B48">
        <w:rPr>
          <w:rFonts w:asciiTheme="majorHAnsi" w:eastAsia="Times New Roman" w:hAnsiTheme="majorHAnsi" w:cs="Times New Roman"/>
          <w:b/>
          <w:bCs/>
          <w:kern w:val="36"/>
          <w:sz w:val="28"/>
          <w:szCs w:val="28"/>
        </w:rPr>
        <w:t>19. Conflict of Interest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All Governing Body members, employees, and relevant volunteers shall disclose any actual, potential, or perceived conflict of interest.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lastRenderedPageBreak/>
        <w:t>Conflict of interest may arise in:</w:t>
      </w:r>
    </w:p>
    <w:p w:rsidR="00B32B48" w:rsidRPr="00B32B48" w:rsidRDefault="00B32B48" w:rsidP="00B32B48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Recruitment and appointments.</w:t>
      </w:r>
    </w:p>
    <w:p w:rsidR="00B32B48" w:rsidRPr="00B32B48" w:rsidRDefault="00B32B48" w:rsidP="00B32B48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Procurement and purchasing.</w:t>
      </w:r>
    </w:p>
    <w:p w:rsidR="00B32B48" w:rsidRPr="00B32B48" w:rsidRDefault="00B32B48" w:rsidP="00B32B48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Financial transactions.</w:t>
      </w:r>
    </w:p>
    <w:p w:rsidR="00B32B48" w:rsidRPr="00B32B48" w:rsidRDefault="00B32B48" w:rsidP="00B32B48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Selection of beneficiaries.</w:t>
      </w:r>
    </w:p>
    <w:p w:rsidR="00B32B48" w:rsidRPr="00B32B48" w:rsidRDefault="00B32B48" w:rsidP="00B32B48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Allocation of scholarships.</w:t>
      </w:r>
    </w:p>
    <w:p w:rsidR="00B32B48" w:rsidRPr="00B32B48" w:rsidRDefault="00B32B48" w:rsidP="00B32B48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Engagement of relatives or associated parties.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The concerned individual shall withdraw from decision-making where required.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outlineLvl w:val="0"/>
        <w:rPr>
          <w:rFonts w:asciiTheme="majorHAnsi" w:eastAsia="Times New Roman" w:hAnsiTheme="majorHAnsi" w:cs="Times New Roman"/>
          <w:b/>
          <w:bCs/>
          <w:kern w:val="36"/>
          <w:sz w:val="28"/>
          <w:szCs w:val="28"/>
        </w:rPr>
      </w:pPr>
      <w:r w:rsidRPr="00B32B48">
        <w:rPr>
          <w:rFonts w:asciiTheme="majorHAnsi" w:eastAsia="Times New Roman" w:hAnsiTheme="majorHAnsi" w:cs="Times New Roman"/>
          <w:b/>
          <w:bCs/>
          <w:kern w:val="36"/>
          <w:sz w:val="28"/>
          <w:szCs w:val="28"/>
        </w:rPr>
        <w:t>20. Volunteer Management Policy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 xml:space="preserve">The Society </w:t>
      </w:r>
      <w:proofErr w:type="spellStart"/>
      <w:r w:rsidRPr="00B32B48">
        <w:rPr>
          <w:rFonts w:asciiTheme="majorHAnsi" w:eastAsia="Times New Roman" w:hAnsiTheme="majorHAnsi" w:cs="Times New Roman"/>
          <w:sz w:val="24"/>
          <w:szCs w:val="24"/>
        </w:rPr>
        <w:t>recognises</w:t>
      </w:r>
      <w:proofErr w:type="spellEnd"/>
      <w:r w:rsidRPr="00B32B48">
        <w:rPr>
          <w:rFonts w:asciiTheme="majorHAnsi" w:eastAsia="Times New Roman" w:hAnsiTheme="majorHAnsi" w:cs="Times New Roman"/>
          <w:sz w:val="24"/>
          <w:szCs w:val="24"/>
        </w:rPr>
        <w:t xml:space="preserve"> volunteers as an important part of its educational welfare activities.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Volunteers shall:</w:t>
      </w:r>
    </w:p>
    <w:p w:rsidR="00B32B48" w:rsidRPr="00B32B48" w:rsidRDefault="00B32B48" w:rsidP="00B32B48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Work according to assigned responsibilities.</w:t>
      </w:r>
    </w:p>
    <w:p w:rsidR="00B32B48" w:rsidRPr="00B32B48" w:rsidRDefault="00B32B48" w:rsidP="00B32B48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Follow the Society's Code of Conduct.</w:t>
      </w:r>
    </w:p>
    <w:p w:rsidR="00B32B48" w:rsidRPr="00B32B48" w:rsidRDefault="00B32B48" w:rsidP="00B32B48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Respect beneficiaries and students.</w:t>
      </w:r>
    </w:p>
    <w:p w:rsidR="00B32B48" w:rsidRPr="00B32B48" w:rsidRDefault="00B32B48" w:rsidP="00B32B48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Maintain confidentiality.</w:t>
      </w:r>
    </w:p>
    <w:p w:rsidR="00B32B48" w:rsidRPr="00B32B48" w:rsidRDefault="00B32B48" w:rsidP="00B32B48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 xml:space="preserve">Avoid </w:t>
      </w:r>
      <w:proofErr w:type="spellStart"/>
      <w:r w:rsidRPr="00B32B48">
        <w:rPr>
          <w:rFonts w:asciiTheme="majorHAnsi" w:eastAsia="Times New Roman" w:hAnsiTheme="majorHAnsi" w:cs="Times New Roman"/>
          <w:sz w:val="24"/>
          <w:szCs w:val="24"/>
        </w:rPr>
        <w:t>unauthorised</w:t>
      </w:r>
      <w:proofErr w:type="spellEnd"/>
      <w:r w:rsidRPr="00B32B48">
        <w:rPr>
          <w:rFonts w:asciiTheme="majorHAnsi" w:eastAsia="Times New Roman" w:hAnsiTheme="majorHAnsi" w:cs="Times New Roman"/>
          <w:sz w:val="24"/>
          <w:szCs w:val="24"/>
        </w:rPr>
        <w:t xml:space="preserve"> financial commitments.</w:t>
      </w:r>
    </w:p>
    <w:p w:rsidR="00B32B48" w:rsidRPr="00B32B48" w:rsidRDefault="00B32B48" w:rsidP="00B32B48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 xml:space="preserve">Participate in </w:t>
      </w:r>
      <w:proofErr w:type="spellStart"/>
      <w:r w:rsidRPr="00B32B48">
        <w:rPr>
          <w:rFonts w:asciiTheme="majorHAnsi" w:eastAsia="Times New Roman" w:hAnsiTheme="majorHAnsi" w:cs="Times New Roman"/>
          <w:sz w:val="24"/>
          <w:szCs w:val="24"/>
        </w:rPr>
        <w:t>programme</w:t>
      </w:r>
      <w:proofErr w:type="spellEnd"/>
      <w:r w:rsidRPr="00B32B48">
        <w:rPr>
          <w:rFonts w:asciiTheme="majorHAnsi" w:eastAsia="Times New Roman" w:hAnsiTheme="majorHAnsi" w:cs="Times New Roman"/>
          <w:sz w:val="24"/>
          <w:szCs w:val="24"/>
        </w:rPr>
        <w:t xml:space="preserve"> activities as agreed.</w:t>
      </w:r>
    </w:p>
    <w:p w:rsidR="00B32B48" w:rsidRPr="00B32B48" w:rsidRDefault="00B32B48" w:rsidP="00B32B48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 xml:space="preserve">Follow safeguarding and </w:t>
      </w:r>
      <w:proofErr w:type="spellStart"/>
      <w:r w:rsidRPr="00B32B48">
        <w:rPr>
          <w:rFonts w:asciiTheme="majorHAnsi" w:eastAsia="Times New Roman" w:hAnsiTheme="majorHAnsi" w:cs="Times New Roman"/>
          <w:sz w:val="24"/>
          <w:szCs w:val="24"/>
        </w:rPr>
        <w:t>organisational</w:t>
      </w:r>
      <w:proofErr w:type="spellEnd"/>
      <w:r w:rsidRPr="00B32B48">
        <w:rPr>
          <w:rFonts w:asciiTheme="majorHAnsi" w:eastAsia="Times New Roman" w:hAnsiTheme="majorHAnsi" w:cs="Times New Roman"/>
          <w:sz w:val="24"/>
          <w:szCs w:val="24"/>
        </w:rPr>
        <w:t xml:space="preserve"> procedures.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Volunteer services shall be unpaid unless a separately approved lawful arrangement provides otherwise. Approved reimbursement of genuine expenses shall be properly documented.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outlineLvl w:val="0"/>
        <w:rPr>
          <w:rFonts w:asciiTheme="majorHAnsi" w:eastAsia="Times New Roman" w:hAnsiTheme="majorHAnsi" w:cs="Times New Roman"/>
          <w:b/>
          <w:bCs/>
          <w:kern w:val="36"/>
          <w:sz w:val="28"/>
          <w:szCs w:val="28"/>
        </w:rPr>
      </w:pPr>
      <w:r w:rsidRPr="00B32B48">
        <w:rPr>
          <w:rFonts w:asciiTheme="majorHAnsi" w:eastAsia="Times New Roman" w:hAnsiTheme="majorHAnsi" w:cs="Times New Roman"/>
          <w:b/>
          <w:bCs/>
          <w:kern w:val="36"/>
          <w:sz w:val="28"/>
          <w:szCs w:val="28"/>
        </w:rPr>
        <w:t>21. Child and Beneficiary Safeguarding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 xml:space="preserve">As an educational welfare </w:t>
      </w:r>
      <w:proofErr w:type="spellStart"/>
      <w:r w:rsidRPr="00B32B48">
        <w:rPr>
          <w:rFonts w:asciiTheme="majorHAnsi" w:eastAsia="Times New Roman" w:hAnsiTheme="majorHAnsi" w:cs="Times New Roman"/>
          <w:sz w:val="24"/>
          <w:szCs w:val="24"/>
        </w:rPr>
        <w:t>organisation</w:t>
      </w:r>
      <w:proofErr w:type="spellEnd"/>
      <w:r w:rsidRPr="00B32B48">
        <w:rPr>
          <w:rFonts w:asciiTheme="majorHAnsi" w:eastAsia="Times New Roman" w:hAnsiTheme="majorHAnsi" w:cs="Times New Roman"/>
          <w:sz w:val="24"/>
          <w:szCs w:val="24"/>
        </w:rPr>
        <w:t>, UPEWS shall take reasonable measures to protect students and beneficiaries from abuse, exploitation, discrimination, and inappropriate conduct.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All employees and volunteers working with children shall:</w:t>
      </w:r>
    </w:p>
    <w:p w:rsidR="00B32B48" w:rsidRPr="00B32B48" w:rsidRDefault="00B32B48" w:rsidP="00B32B48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Treat every child with dignity and respect.</w:t>
      </w:r>
    </w:p>
    <w:p w:rsidR="00B32B48" w:rsidRPr="00B32B48" w:rsidRDefault="00B32B48" w:rsidP="00B32B48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Maintain appropriate professional boundaries.</w:t>
      </w:r>
    </w:p>
    <w:p w:rsidR="00B32B48" w:rsidRPr="00B32B48" w:rsidRDefault="00B32B48" w:rsidP="00B32B48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Avoid physical, emotional, or verbal abuse.</w:t>
      </w:r>
    </w:p>
    <w:p w:rsidR="00B32B48" w:rsidRPr="00B32B48" w:rsidRDefault="00B32B48" w:rsidP="00B32B48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Report safeguarding concerns promptly.</w:t>
      </w:r>
    </w:p>
    <w:p w:rsidR="00B32B48" w:rsidRPr="00B32B48" w:rsidRDefault="00B32B48" w:rsidP="00B32B48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lastRenderedPageBreak/>
        <w:t>Protect children's personal information and photographs.</w:t>
      </w:r>
    </w:p>
    <w:p w:rsidR="00B32B48" w:rsidRPr="00B32B48" w:rsidRDefault="00B32B48" w:rsidP="00B32B48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Obtain appropriate consent for use of photographs or personal information.</w:t>
      </w:r>
    </w:p>
    <w:p w:rsidR="00B32B48" w:rsidRPr="00B32B48" w:rsidRDefault="00B32B48" w:rsidP="00B32B48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Follow approved safeguarding procedures.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outlineLvl w:val="0"/>
        <w:rPr>
          <w:rFonts w:asciiTheme="majorHAnsi" w:eastAsia="Times New Roman" w:hAnsiTheme="majorHAnsi" w:cs="Times New Roman"/>
          <w:b/>
          <w:bCs/>
          <w:kern w:val="36"/>
          <w:sz w:val="28"/>
          <w:szCs w:val="28"/>
        </w:rPr>
      </w:pPr>
      <w:r w:rsidRPr="00B32B48">
        <w:rPr>
          <w:rFonts w:asciiTheme="majorHAnsi" w:eastAsia="Times New Roman" w:hAnsiTheme="majorHAnsi" w:cs="Times New Roman"/>
          <w:b/>
          <w:bCs/>
          <w:kern w:val="36"/>
          <w:sz w:val="28"/>
          <w:szCs w:val="28"/>
        </w:rPr>
        <w:t>22. Resignation and Separation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Employees wishing to resign shall submit written notice according to their appointment letter and applicable law.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Upon separation, the Society shall:</w:t>
      </w:r>
    </w:p>
    <w:p w:rsidR="00B32B48" w:rsidRPr="00B32B48" w:rsidRDefault="00B32B48" w:rsidP="00B32B48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Complete the handover of responsibilities.</w:t>
      </w:r>
    </w:p>
    <w:p w:rsidR="00B32B48" w:rsidRPr="00B32B48" w:rsidRDefault="00B32B48" w:rsidP="00B32B48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 xml:space="preserve">Recover </w:t>
      </w:r>
      <w:proofErr w:type="spellStart"/>
      <w:r w:rsidRPr="00B32B48">
        <w:rPr>
          <w:rFonts w:asciiTheme="majorHAnsi" w:eastAsia="Times New Roman" w:hAnsiTheme="majorHAnsi" w:cs="Times New Roman"/>
          <w:sz w:val="24"/>
          <w:szCs w:val="24"/>
        </w:rPr>
        <w:t>organisational</w:t>
      </w:r>
      <w:proofErr w:type="spellEnd"/>
      <w:r w:rsidRPr="00B32B48">
        <w:rPr>
          <w:rFonts w:asciiTheme="majorHAnsi" w:eastAsia="Times New Roman" w:hAnsiTheme="majorHAnsi" w:cs="Times New Roman"/>
          <w:sz w:val="24"/>
          <w:szCs w:val="24"/>
        </w:rPr>
        <w:t xml:space="preserve"> property and documents.</w:t>
      </w:r>
    </w:p>
    <w:p w:rsidR="00B32B48" w:rsidRPr="00B32B48" w:rsidRDefault="00B32B48" w:rsidP="00B32B48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Reconcile any outstanding advances.</w:t>
      </w:r>
    </w:p>
    <w:p w:rsidR="00B32B48" w:rsidRPr="00B32B48" w:rsidRDefault="00B32B48" w:rsidP="00B32B48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Settle lawful dues and benefits.</w:t>
      </w:r>
    </w:p>
    <w:p w:rsidR="00B32B48" w:rsidRPr="00B32B48" w:rsidRDefault="00B32B48" w:rsidP="00B32B48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 xml:space="preserve">Revoke access to </w:t>
      </w:r>
      <w:proofErr w:type="spellStart"/>
      <w:r w:rsidRPr="00B32B48">
        <w:rPr>
          <w:rFonts w:asciiTheme="majorHAnsi" w:eastAsia="Times New Roman" w:hAnsiTheme="majorHAnsi" w:cs="Times New Roman"/>
          <w:sz w:val="24"/>
          <w:szCs w:val="24"/>
        </w:rPr>
        <w:t>organisational</w:t>
      </w:r>
      <w:proofErr w:type="spellEnd"/>
      <w:r w:rsidRPr="00B32B48">
        <w:rPr>
          <w:rFonts w:asciiTheme="majorHAnsi" w:eastAsia="Times New Roman" w:hAnsiTheme="majorHAnsi" w:cs="Times New Roman"/>
          <w:sz w:val="24"/>
          <w:szCs w:val="24"/>
        </w:rPr>
        <w:t xml:space="preserve"> records and accounts.</w:t>
      </w:r>
    </w:p>
    <w:p w:rsidR="00B32B48" w:rsidRPr="00B32B48" w:rsidRDefault="00B32B48" w:rsidP="00B32B48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Maintain separation documentation.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The Society may terminate employment only in accordance with applicable law, contractual conditions, and due process.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outlineLvl w:val="0"/>
        <w:rPr>
          <w:rFonts w:asciiTheme="majorHAnsi" w:eastAsia="Times New Roman" w:hAnsiTheme="majorHAnsi" w:cs="Times New Roman"/>
          <w:b/>
          <w:bCs/>
          <w:kern w:val="36"/>
          <w:sz w:val="28"/>
          <w:szCs w:val="28"/>
        </w:rPr>
      </w:pPr>
      <w:r w:rsidRPr="00B32B48">
        <w:rPr>
          <w:rFonts w:asciiTheme="majorHAnsi" w:eastAsia="Times New Roman" w:hAnsiTheme="majorHAnsi" w:cs="Times New Roman"/>
          <w:b/>
          <w:bCs/>
          <w:kern w:val="36"/>
          <w:sz w:val="28"/>
          <w:szCs w:val="28"/>
        </w:rPr>
        <w:t>23. HR Records and Documentation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The Society shall maintain the following HR records, as applicable: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3"/>
        <w:gridCol w:w="4000"/>
      </w:tblGrid>
      <w:tr w:rsidR="00B32B48" w:rsidRPr="00B32B48" w:rsidTr="00B32B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32B48" w:rsidRPr="00B32B48" w:rsidRDefault="00B32B48" w:rsidP="00B32B48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</w:pPr>
            <w:r w:rsidRPr="00B32B48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t>Sr. No.</w:t>
            </w:r>
          </w:p>
        </w:tc>
        <w:tc>
          <w:tcPr>
            <w:tcW w:w="0" w:type="auto"/>
            <w:vAlign w:val="center"/>
            <w:hideMark/>
          </w:tcPr>
          <w:p w:rsidR="00B32B48" w:rsidRPr="00B32B48" w:rsidRDefault="00B32B48" w:rsidP="00B32B48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</w:pPr>
            <w:r w:rsidRPr="00B32B48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t>HR Record</w:t>
            </w:r>
          </w:p>
        </w:tc>
      </w:tr>
      <w:tr w:rsidR="00B32B48" w:rsidRPr="00B32B48" w:rsidTr="00B32B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32B48" w:rsidRPr="00B32B48" w:rsidRDefault="00B32B48" w:rsidP="00B32B48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B32B48">
              <w:rPr>
                <w:rFonts w:asciiTheme="majorHAnsi" w:eastAsia="Times New Roman" w:hAnsiTheme="majorHAnsi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B32B48" w:rsidRPr="00B32B48" w:rsidRDefault="00B32B48" w:rsidP="00B32B48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B32B48">
              <w:rPr>
                <w:rFonts w:asciiTheme="majorHAnsi" w:eastAsia="Times New Roman" w:hAnsiTheme="majorHAnsi" w:cs="Times New Roman"/>
                <w:sz w:val="24"/>
                <w:szCs w:val="24"/>
              </w:rPr>
              <w:t>Employee Personal Files</w:t>
            </w:r>
          </w:p>
        </w:tc>
      </w:tr>
      <w:tr w:rsidR="00B32B48" w:rsidRPr="00B32B48" w:rsidTr="00B32B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32B48" w:rsidRPr="00B32B48" w:rsidRDefault="00B32B48" w:rsidP="00B32B48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B32B48">
              <w:rPr>
                <w:rFonts w:asciiTheme="majorHAnsi" w:eastAsia="Times New Roman" w:hAnsiTheme="majorHAnsi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B32B48" w:rsidRPr="00B32B48" w:rsidRDefault="00B32B48" w:rsidP="00B32B48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B32B48">
              <w:rPr>
                <w:rFonts w:asciiTheme="majorHAnsi" w:eastAsia="Times New Roman" w:hAnsiTheme="majorHAnsi" w:cs="Times New Roman"/>
                <w:sz w:val="24"/>
                <w:szCs w:val="24"/>
              </w:rPr>
              <w:t>Recruitment and Selection Records</w:t>
            </w:r>
          </w:p>
        </w:tc>
      </w:tr>
      <w:tr w:rsidR="00B32B48" w:rsidRPr="00B32B48" w:rsidTr="00B32B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32B48" w:rsidRPr="00B32B48" w:rsidRDefault="00B32B48" w:rsidP="00B32B48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B32B48">
              <w:rPr>
                <w:rFonts w:asciiTheme="majorHAnsi" w:eastAsia="Times New Roman" w:hAnsiTheme="majorHAnsi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B32B48" w:rsidRPr="00B32B48" w:rsidRDefault="00B32B48" w:rsidP="00B32B48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B32B48">
              <w:rPr>
                <w:rFonts w:asciiTheme="majorHAnsi" w:eastAsia="Times New Roman" w:hAnsiTheme="majorHAnsi" w:cs="Times New Roman"/>
                <w:sz w:val="24"/>
                <w:szCs w:val="24"/>
              </w:rPr>
              <w:t>Appointment Letters</w:t>
            </w:r>
          </w:p>
        </w:tc>
      </w:tr>
      <w:tr w:rsidR="00B32B48" w:rsidRPr="00B32B48" w:rsidTr="00B32B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32B48" w:rsidRPr="00B32B48" w:rsidRDefault="00B32B48" w:rsidP="00B32B48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B32B48">
              <w:rPr>
                <w:rFonts w:asciiTheme="majorHAnsi" w:eastAsia="Times New Roman" w:hAnsiTheme="majorHAnsi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B32B48" w:rsidRPr="00B32B48" w:rsidRDefault="00B32B48" w:rsidP="00B32B48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B32B48">
              <w:rPr>
                <w:rFonts w:asciiTheme="majorHAnsi" w:eastAsia="Times New Roman" w:hAnsiTheme="majorHAnsi" w:cs="Times New Roman"/>
                <w:sz w:val="24"/>
                <w:szCs w:val="24"/>
              </w:rPr>
              <w:t>Job Descriptions</w:t>
            </w:r>
          </w:p>
        </w:tc>
      </w:tr>
      <w:tr w:rsidR="00B32B48" w:rsidRPr="00B32B48" w:rsidTr="00B32B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32B48" w:rsidRPr="00B32B48" w:rsidRDefault="00B32B48" w:rsidP="00B32B48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B32B48">
              <w:rPr>
                <w:rFonts w:asciiTheme="majorHAnsi" w:eastAsia="Times New Roman" w:hAnsiTheme="majorHAnsi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B32B48" w:rsidRPr="00B32B48" w:rsidRDefault="00B32B48" w:rsidP="00B32B48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B32B48">
              <w:rPr>
                <w:rFonts w:asciiTheme="majorHAnsi" w:eastAsia="Times New Roman" w:hAnsiTheme="majorHAnsi" w:cs="Times New Roman"/>
                <w:sz w:val="24"/>
                <w:szCs w:val="24"/>
              </w:rPr>
              <w:t>Attendance Register</w:t>
            </w:r>
          </w:p>
        </w:tc>
      </w:tr>
      <w:tr w:rsidR="00B32B48" w:rsidRPr="00B32B48" w:rsidTr="00B32B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32B48" w:rsidRPr="00B32B48" w:rsidRDefault="00B32B48" w:rsidP="00B32B48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B32B48">
              <w:rPr>
                <w:rFonts w:asciiTheme="majorHAnsi" w:eastAsia="Times New Roman" w:hAnsiTheme="majorHAnsi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B32B48" w:rsidRPr="00B32B48" w:rsidRDefault="00B32B48" w:rsidP="00B32B48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B32B48">
              <w:rPr>
                <w:rFonts w:asciiTheme="majorHAnsi" w:eastAsia="Times New Roman" w:hAnsiTheme="majorHAnsi" w:cs="Times New Roman"/>
                <w:sz w:val="24"/>
                <w:szCs w:val="24"/>
              </w:rPr>
              <w:t>Leave Register</w:t>
            </w:r>
          </w:p>
        </w:tc>
      </w:tr>
      <w:tr w:rsidR="00B32B48" w:rsidRPr="00B32B48" w:rsidTr="00B32B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32B48" w:rsidRPr="00B32B48" w:rsidRDefault="00B32B48" w:rsidP="00B32B48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B32B48">
              <w:rPr>
                <w:rFonts w:asciiTheme="majorHAnsi" w:eastAsia="Times New Roman" w:hAnsiTheme="majorHAnsi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B32B48" w:rsidRPr="00B32B48" w:rsidRDefault="00B32B48" w:rsidP="00B32B48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B32B48">
              <w:rPr>
                <w:rFonts w:asciiTheme="majorHAnsi" w:eastAsia="Times New Roman" w:hAnsiTheme="majorHAnsi" w:cs="Times New Roman"/>
                <w:sz w:val="24"/>
                <w:szCs w:val="24"/>
              </w:rPr>
              <w:t>Payroll and Salary Records</w:t>
            </w:r>
          </w:p>
        </w:tc>
      </w:tr>
      <w:tr w:rsidR="00B32B48" w:rsidRPr="00B32B48" w:rsidTr="00B32B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32B48" w:rsidRPr="00B32B48" w:rsidRDefault="00B32B48" w:rsidP="00B32B48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B32B48">
              <w:rPr>
                <w:rFonts w:asciiTheme="majorHAnsi" w:eastAsia="Times New Roman" w:hAnsiTheme="majorHAnsi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B32B48" w:rsidRPr="00B32B48" w:rsidRDefault="00B32B48" w:rsidP="00B32B48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B32B48">
              <w:rPr>
                <w:rFonts w:asciiTheme="majorHAnsi" w:eastAsia="Times New Roman" w:hAnsiTheme="majorHAnsi" w:cs="Times New Roman"/>
                <w:sz w:val="24"/>
                <w:szCs w:val="24"/>
              </w:rPr>
              <w:t>Performance Evaluation Forms</w:t>
            </w:r>
          </w:p>
        </w:tc>
      </w:tr>
      <w:tr w:rsidR="00B32B48" w:rsidRPr="00B32B48" w:rsidTr="00B32B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32B48" w:rsidRPr="00B32B48" w:rsidRDefault="00B32B48" w:rsidP="00B32B48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B32B48">
              <w:rPr>
                <w:rFonts w:asciiTheme="majorHAnsi" w:eastAsia="Times New Roman" w:hAnsiTheme="majorHAnsi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B32B48" w:rsidRPr="00B32B48" w:rsidRDefault="00B32B48" w:rsidP="00B32B48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B32B48">
              <w:rPr>
                <w:rFonts w:asciiTheme="majorHAnsi" w:eastAsia="Times New Roman" w:hAnsiTheme="majorHAnsi" w:cs="Times New Roman"/>
                <w:sz w:val="24"/>
                <w:szCs w:val="24"/>
              </w:rPr>
              <w:t>Training Records</w:t>
            </w:r>
          </w:p>
        </w:tc>
      </w:tr>
      <w:tr w:rsidR="00B32B48" w:rsidRPr="00B32B48" w:rsidTr="00B32B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32B48" w:rsidRPr="00B32B48" w:rsidRDefault="00B32B48" w:rsidP="00B32B48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B32B48">
              <w:rPr>
                <w:rFonts w:asciiTheme="majorHAnsi" w:eastAsia="Times New Roman" w:hAnsiTheme="majorHAnsi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B32B48" w:rsidRPr="00B32B48" w:rsidRDefault="00B32B48" w:rsidP="00B32B48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B32B48">
              <w:rPr>
                <w:rFonts w:asciiTheme="majorHAnsi" w:eastAsia="Times New Roman" w:hAnsiTheme="majorHAnsi" w:cs="Times New Roman"/>
                <w:sz w:val="24"/>
                <w:szCs w:val="24"/>
              </w:rPr>
              <w:t>Disciplinary Records</w:t>
            </w:r>
          </w:p>
        </w:tc>
      </w:tr>
      <w:tr w:rsidR="00B32B48" w:rsidRPr="00B32B48" w:rsidTr="00B32B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32B48" w:rsidRPr="00B32B48" w:rsidRDefault="00B32B48" w:rsidP="00B32B48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B32B48">
              <w:rPr>
                <w:rFonts w:asciiTheme="majorHAnsi" w:eastAsia="Times New Roman" w:hAnsiTheme="majorHAnsi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B32B48" w:rsidRPr="00B32B48" w:rsidRDefault="00B32B48" w:rsidP="00B32B48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B32B48">
              <w:rPr>
                <w:rFonts w:asciiTheme="majorHAnsi" w:eastAsia="Times New Roman" w:hAnsiTheme="majorHAnsi" w:cs="Times New Roman"/>
                <w:sz w:val="24"/>
                <w:szCs w:val="24"/>
              </w:rPr>
              <w:t>Grievance and Complaint Register</w:t>
            </w:r>
          </w:p>
        </w:tc>
      </w:tr>
      <w:tr w:rsidR="00B32B48" w:rsidRPr="00B32B48" w:rsidTr="00B32B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32B48" w:rsidRPr="00B32B48" w:rsidRDefault="00B32B48" w:rsidP="00B32B48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B32B48">
              <w:rPr>
                <w:rFonts w:asciiTheme="majorHAnsi" w:eastAsia="Times New Roman" w:hAnsiTheme="majorHAnsi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B32B48" w:rsidRPr="00B32B48" w:rsidRDefault="00B32B48" w:rsidP="00B32B48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B32B48">
              <w:rPr>
                <w:rFonts w:asciiTheme="majorHAnsi" w:eastAsia="Times New Roman" w:hAnsiTheme="majorHAnsi" w:cs="Times New Roman"/>
                <w:sz w:val="24"/>
                <w:szCs w:val="24"/>
              </w:rPr>
              <w:t>Volunteer Records</w:t>
            </w:r>
          </w:p>
        </w:tc>
      </w:tr>
      <w:tr w:rsidR="00B32B48" w:rsidRPr="00B32B48" w:rsidTr="00B32B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32B48" w:rsidRPr="00B32B48" w:rsidRDefault="00B32B48" w:rsidP="00B32B48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B32B48">
              <w:rPr>
                <w:rFonts w:asciiTheme="majorHAnsi" w:eastAsia="Times New Roman" w:hAnsiTheme="majorHAnsi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0" w:type="auto"/>
            <w:vAlign w:val="center"/>
            <w:hideMark/>
          </w:tcPr>
          <w:p w:rsidR="00B32B48" w:rsidRPr="00B32B48" w:rsidRDefault="00B32B48" w:rsidP="00B32B48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B32B48">
              <w:rPr>
                <w:rFonts w:asciiTheme="majorHAnsi" w:eastAsia="Times New Roman" w:hAnsiTheme="majorHAnsi" w:cs="Times New Roman"/>
                <w:sz w:val="24"/>
                <w:szCs w:val="24"/>
              </w:rPr>
              <w:t>Resignation and Clearance Documents</w:t>
            </w:r>
          </w:p>
        </w:tc>
      </w:tr>
      <w:tr w:rsidR="00B32B48" w:rsidRPr="00B32B48" w:rsidTr="00B32B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32B48" w:rsidRPr="00B32B48" w:rsidRDefault="00B32B48" w:rsidP="00B32B48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B32B48">
              <w:rPr>
                <w:rFonts w:asciiTheme="majorHAnsi" w:eastAsia="Times New Roman" w:hAnsiTheme="majorHAnsi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B32B48" w:rsidRPr="00B32B48" w:rsidRDefault="00B32B48" w:rsidP="00B32B48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B32B48">
              <w:rPr>
                <w:rFonts w:asciiTheme="majorHAnsi" w:eastAsia="Times New Roman" w:hAnsiTheme="majorHAnsi" w:cs="Times New Roman"/>
                <w:sz w:val="24"/>
                <w:szCs w:val="24"/>
              </w:rPr>
              <w:t>Conflict of Interest Declarations</w:t>
            </w:r>
          </w:p>
        </w:tc>
      </w:tr>
    </w:tbl>
    <w:p w:rsidR="00B32B48" w:rsidRPr="00B32B48" w:rsidRDefault="00B32B48" w:rsidP="00B32B48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 xml:space="preserve">All records shall be maintained securely and made available to </w:t>
      </w:r>
      <w:proofErr w:type="spellStart"/>
      <w:r w:rsidRPr="00B32B48">
        <w:rPr>
          <w:rFonts w:asciiTheme="majorHAnsi" w:eastAsia="Times New Roman" w:hAnsiTheme="majorHAnsi" w:cs="Times New Roman"/>
          <w:sz w:val="24"/>
          <w:szCs w:val="24"/>
        </w:rPr>
        <w:t>authorised</w:t>
      </w:r>
      <w:proofErr w:type="spellEnd"/>
      <w:r w:rsidRPr="00B32B48">
        <w:rPr>
          <w:rFonts w:asciiTheme="majorHAnsi" w:eastAsia="Times New Roman" w:hAnsiTheme="majorHAnsi" w:cs="Times New Roman"/>
          <w:sz w:val="24"/>
          <w:szCs w:val="24"/>
        </w:rPr>
        <w:t xml:space="preserve"> persons or competent authorities when required.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outlineLvl w:val="0"/>
        <w:rPr>
          <w:rFonts w:asciiTheme="majorHAnsi" w:eastAsia="Times New Roman" w:hAnsiTheme="majorHAnsi" w:cs="Times New Roman"/>
          <w:b/>
          <w:bCs/>
          <w:kern w:val="36"/>
          <w:sz w:val="28"/>
          <w:szCs w:val="28"/>
        </w:rPr>
      </w:pPr>
      <w:r w:rsidRPr="00B32B48">
        <w:rPr>
          <w:rFonts w:asciiTheme="majorHAnsi" w:eastAsia="Times New Roman" w:hAnsiTheme="majorHAnsi" w:cs="Times New Roman"/>
          <w:b/>
          <w:bCs/>
          <w:kern w:val="36"/>
          <w:sz w:val="28"/>
          <w:szCs w:val="28"/>
        </w:rPr>
        <w:t>24. Policy Review and Amendment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 xml:space="preserve">This HR Policy Manual shall be reviewed at least once a year or whenever required due to </w:t>
      </w:r>
      <w:proofErr w:type="spellStart"/>
      <w:r w:rsidRPr="00B32B48">
        <w:rPr>
          <w:rFonts w:asciiTheme="majorHAnsi" w:eastAsia="Times New Roman" w:hAnsiTheme="majorHAnsi" w:cs="Times New Roman"/>
          <w:sz w:val="24"/>
          <w:szCs w:val="24"/>
        </w:rPr>
        <w:t>organisational</w:t>
      </w:r>
      <w:proofErr w:type="spellEnd"/>
      <w:r w:rsidRPr="00B32B48">
        <w:rPr>
          <w:rFonts w:asciiTheme="majorHAnsi" w:eastAsia="Times New Roman" w:hAnsiTheme="majorHAnsi" w:cs="Times New Roman"/>
          <w:sz w:val="24"/>
          <w:szCs w:val="24"/>
        </w:rPr>
        <w:t>, operational, or legal changes.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Any amendment shall require approval of the Governing Body.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 xml:space="preserve">The latest approved version shall be maintained at the Society's head office and made accessible to relevant employees and </w:t>
      </w:r>
      <w:proofErr w:type="spellStart"/>
      <w:r w:rsidRPr="00B32B48">
        <w:rPr>
          <w:rFonts w:asciiTheme="majorHAnsi" w:eastAsia="Times New Roman" w:hAnsiTheme="majorHAnsi" w:cs="Times New Roman"/>
          <w:sz w:val="24"/>
          <w:szCs w:val="24"/>
        </w:rPr>
        <w:t>authorised</w:t>
      </w:r>
      <w:proofErr w:type="spellEnd"/>
      <w:r w:rsidRPr="00B32B48">
        <w:rPr>
          <w:rFonts w:asciiTheme="majorHAnsi" w:eastAsia="Times New Roman" w:hAnsiTheme="majorHAnsi" w:cs="Times New Roman"/>
          <w:sz w:val="24"/>
          <w:szCs w:val="24"/>
        </w:rPr>
        <w:t xml:space="preserve"> personnel.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outlineLvl w:val="0"/>
        <w:rPr>
          <w:rFonts w:asciiTheme="majorHAnsi" w:eastAsia="Times New Roman" w:hAnsiTheme="majorHAnsi" w:cs="Times New Roman"/>
          <w:b/>
          <w:bCs/>
          <w:kern w:val="36"/>
          <w:sz w:val="28"/>
          <w:szCs w:val="28"/>
        </w:rPr>
      </w:pPr>
      <w:r w:rsidRPr="00B32B48">
        <w:rPr>
          <w:rFonts w:asciiTheme="majorHAnsi" w:eastAsia="Times New Roman" w:hAnsiTheme="majorHAnsi" w:cs="Times New Roman"/>
          <w:b/>
          <w:bCs/>
          <w:kern w:val="36"/>
          <w:sz w:val="28"/>
          <w:szCs w:val="28"/>
        </w:rPr>
        <w:t>25. Current HR Position of the Society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The Society currently operates with the support of its Governing Body and unpaid volunteers. Due to limited financial resources, regular paid employment positions have not yet been established.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 xml:space="preserve">The Society intends to introduce paid employment opportunities as financial resources and </w:t>
      </w:r>
      <w:proofErr w:type="spellStart"/>
      <w:r w:rsidRPr="00B32B48">
        <w:rPr>
          <w:rFonts w:asciiTheme="majorHAnsi" w:eastAsia="Times New Roman" w:hAnsiTheme="majorHAnsi" w:cs="Times New Roman"/>
          <w:sz w:val="24"/>
          <w:szCs w:val="24"/>
        </w:rPr>
        <w:t>programme</w:t>
      </w:r>
      <w:proofErr w:type="spellEnd"/>
      <w:r w:rsidRPr="00B32B48">
        <w:rPr>
          <w:rFonts w:asciiTheme="majorHAnsi" w:eastAsia="Times New Roman" w:hAnsiTheme="majorHAnsi" w:cs="Times New Roman"/>
          <w:sz w:val="24"/>
          <w:szCs w:val="24"/>
        </w:rPr>
        <w:t xml:space="preserve"> requirements permit.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 xml:space="preserve">This policy provides the formal framework for future recruitment, employee management, staff welfare, and </w:t>
      </w:r>
      <w:proofErr w:type="spellStart"/>
      <w:r w:rsidRPr="00B32B48">
        <w:rPr>
          <w:rFonts w:asciiTheme="majorHAnsi" w:eastAsia="Times New Roman" w:hAnsiTheme="majorHAnsi" w:cs="Times New Roman"/>
          <w:sz w:val="24"/>
          <w:szCs w:val="24"/>
        </w:rPr>
        <w:t>organisational</w:t>
      </w:r>
      <w:proofErr w:type="spellEnd"/>
      <w:r w:rsidRPr="00B32B48">
        <w:rPr>
          <w:rFonts w:asciiTheme="majorHAnsi" w:eastAsia="Times New Roman" w:hAnsiTheme="majorHAnsi" w:cs="Times New Roman"/>
          <w:sz w:val="24"/>
          <w:szCs w:val="24"/>
        </w:rPr>
        <w:t xml:space="preserve"> development.</w:t>
      </w:r>
    </w:p>
    <w:p w:rsidR="00CC285F" w:rsidRDefault="00CC285F" w:rsidP="00B32B48">
      <w:pPr>
        <w:spacing w:before="100" w:beforeAutospacing="1" w:after="100" w:afterAutospacing="1" w:line="240" w:lineRule="auto"/>
        <w:jc w:val="both"/>
        <w:outlineLvl w:val="0"/>
        <w:rPr>
          <w:rFonts w:asciiTheme="majorHAnsi" w:eastAsia="Times New Roman" w:hAnsiTheme="majorHAnsi" w:cs="Times New Roman"/>
          <w:b/>
          <w:bCs/>
          <w:kern w:val="36"/>
          <w:sz w:val="28"/>
          <w:szCs w:val="28"/>
        </w:rPr>
      </w:pPr>
    </w:p>
    <w:p w:rsidR="00CC285F" w:rsidRDefault="00CC285F" w:rsidP="00B32B48">
      <w:pPr>
        <w:spacing w:before="100" w:beforeAutospacing="1" w:after="100" w:afterAutospacing="1" w:line="240" w:lineRule="auto"/>
        <w:jc w:val="both"/>
        <w:outlineLvl w:val="0"/>
        <w:rPr>
          <w:rFonts w:asciiTheme="majorHAnsi" w:eastAsia="Times New Roman" w:hAnsiTheme="majorHAnsi" w:cs="Times New Roman"/>
          <w:b/>
          <w:bCs/>
          <w:kern w:val="36"/>
          <w:sz w:val="28"/>
          <w:szCs w:val="28"/>
        </w:rPr>
      </w:pPr>
    </w:p>
    <w:p w:rsidR="00CC285F" w:rsidRDefault="00CC285F" w:rsidP="00B32B48">
      <w:pPr>
        <w:spacing w:before="100" w:beforeAutospacing="1" w:after="100" w:afterAutospacing="1" w:line="240" w:lineRule="auto"/>
        <w:jc w:val="both"/>
        <w:outlineLvl w:val="0"/>
        <w:rPr>
          <w:rFonts w:asciiTheme="majorHAnsi" w:eastAsia="Times New Roman" w:hAnsiTheme="majorHAnsi" w:cs="Times New Roman"/>
          <w:b/>
          <w:bCs/>
          <w:kern w:val="36"/>
          <w:sz w:val="28"/>
          <w:szCs w:val="28"/>
        </w:rPr>
      </w:pPr>
    </w:p>
    <w:p w:rsidR="00CC285F" w:rsidRDefault="00CC285F" w:rsidP="00B32B48">
      <w:pPr>
        <w:spacing w:before="100" w:beforeAutospacing="1" w:after="100" w:afterAutospacing="1" w:line="240" w:lineRule="auto"/>
        <w:jc w:val="both"/>
        <w:outlineLvl w:val="0"/>
        <w:rPr>
          <w:rFonts w:asciiTheme="majorHAnsi" w:eastAsia="Times New Roman" w:hAnsiTheme="majorHAnsi" w:cs="Times New Roman"/>
          <w:b/>
          <w:bCs/>
          <w:kern w:val="36"/>
          <w:sz w:val="28"/>
          <w:szCs w:val="28"/>
        </w:rPr>
      </w:pPr>
    </w:p>
    <w:p w:rsidR="00CC285F" w:rsidRDefault="00CC285F" w:rsidP="00B32B48">
      <w:pPr>
        <w:spacing w:before="100" w:beforeAutospacing="1" w:after="100" w:afterAutospacing="1" w:line="240" w:lineRule="auto"/>
        <w:jc w:val="both"/>
        <w:outlineLvl w:val="0"/>
        <w:rPr>
          <w:rFonts w:asciiTheme="majorHAnsi" w:eastAsia="Times New Roman" w:hAnsiTheme="majorHAnsi" w:cs="Times New Roman"/>
          <w:b/>
          <w:bCs/>
          <w:kern w:val="36"/>
          <w:sz w:val="28"/>
          <w:szCs w:val="28"/>
        </w:rPr>
      </w:pPr>
    </w:p>
    <w:p w:rsidR="00CC285F" w:rsidRDefault="00CC285F" w:rsidP="00B32B48">
      <w:pPr>
        <w:spacing w:before="100" w:beforeAutospacing="1" w:after="100" w:afterAutospacing="1" w:line="240" w:lineRule="auto"/>
        <w:jc w:val="both"/>
        <w:outlineLvl w:val="0"/>
        <w:rPr>
          <w:rFonts w:asciiTheme="majorHAnsi" w:eastAsia="Times New Roman" w:hAnsiTheme="majorHAnsi" w:cs="Times New Roman"/>
          <w:b/>
          <w:bCs/>
          <w:kern w:val="36"/>
          <w:sz w:val="28"/>
          <w:szCs w:val="28"/>
        </w:rPr>
      </w:pPr>
    </w:p>
    <w:p w:rsidR="00CC285F" w:rsidRDefault="00CC285F" w:rsidP="00B32B48">
      <w:pPr>
        <w:spacing w:before="100" w:beforeAutospacing="1" w:after="100" w:afterAutospacing="1" w:line="240" w:lineRule="auto"/>
        <w:jc w:val="both"/>
        <w:outlineLvl w:val="0"/>
        <w:rPr>
          <w:rFonts w:asciiTheme="majorHAnsi" w:eastAsia="Times New Roman" w:hAnsiTheme="majorHAnsi" w:cs="Times New Roman"/>
          <w:b/>
          <w:bCs/>
          <w:kern w:val="36"/>
          <w:sz w:val="28"/>
          <w:szCs w:val="28"/>
        </w:rPr>
      </w:pP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outlineLvl w:val="0"/>
        <w:rPr>
          <w:rFonts w:asciiTheme="majorHAnsi" w:eastAsia="Times New Roman" w:hAnsiTheme="majorHAnsi" w:cs="Times New Roman"/>
          <w:b/>
          <w:bCs/>
          <w:kern w:val="36"/>
          <w:sz w:val="28"/>
          <w:szCs w:val="28"/>
        </w:rPr>
      </w:pPr>
      <w:r w:rsidRPr="00B32B48">
        <w:rPr>
          <w:rFonts w:asciiTheme="majorHAnsi" w:eastAsia="Times New Roman" w:hAnsiTheme="majorHAnsi" w:cs="Times New Roman"/>
          <w:b/>
          <w:bCs/>
          <w:kern w:val="36"/>
          <w:sz w:val="28"/>
          <w:szCs w:val="28"/>
        </w:rPr>
        <w:t>26. Approval and Adoption by Governing Body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outlineLvl w:val="0"/>
        <w:rPr>
          <w:rFonts w:asciiTheme="majorHAnsi" w:eastAsia="Times New Roman" w:hAnsiTheme="majorHAnsi" w:cs="Times New Roman"/>
          <w:b/>
          <w:bCs/>
          <w:kern w:val="36"/>
          <w:sz w:val="26"/>
          <w:szCs w:val="26"/>
        </w:rPr>
      </w:pPr>
      <w:r w:rsidRPr="00B32B48">
        <w:rPr>
          <w:rFonts w:asciiTheme="majorHAnsi" w:eastAsia="Times New Roman" w:hAnsiTheme="majorHAnsi" w:cs="Times New Roman"/>
          <w:b/>
          <w:bCs/>
          <w:kern w:val="36"/>
          <w:sz w:val="26"/>
          <w:szCs w:val="26"/>
        </w:rPr>
        <w:t>GOVERNING BODY RESOLUTION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Resolution No.: UPEWS/GB/HR/2026/01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 xml:space="preserve">The Governing Body of </w:t>
      </w:r>
      <w:proofErr w:type="gramStart"/>
      <w:r w:rsidRPr="00B32B48">
        <w:rPr>
          <w:rFonts w:asciiTheme="majorHAnsi" w:eastAsia="Times New Roman" w:hAnsiTheme="majorHAnsi" w:cs="Times New Roman"/>
          <w:sz w:val="24"/>
          <w:szCs w:val="24"/>
        </w:rPr>
        <w:t>Under</w:t>
      </w:r>
      <w:proofErr w:type="gramEnd"/>
      <w:r w:rsidRPr="00B32B48">
        <w:rPr>
          <w:rFonts w:asciiTheme="majorHAnsi" w:eastAsia="Times New Roman" w:hAnsiTheme="majorHAnsi" w:cs="Times New Roman"/>
          <w:sz w:val="24"/>
          <w:szCs w:val="24"/>
        </w:rPr>
        <w:t xml:space="preserve"> Privileged Educational Welfare Society, in </w:t>
      </w:r>
      <w:r>
        <w:rPr>
          <w:rFonts w:asciiTheme="majorHAnsi" w:eastAsia="Times New Roman" w:hAnsiTheme="majorHAnsi" w:cs="Times New Roman"/>
          <w:sz w:val="24"/>
          <w:szCs w:val="24"/>
        </w:rPr>
        <w:t>its meeting held on 07 January 2026</w:t>
      </w:r>
      <w:r w:rsidRPr="00B32B48">
        <w:rPr>
          <w:rFonts w:asciiTheme="majorHAnsi" w:eastAsia="Times New Roman" w:hAnsiTheme="majorHAnsi" w:cs="Times New Roman"/>
          <w:sz w:val="24"/>
          <w:szCs w:val="24"/>
        </w:rPr>
        <w:t>, reviewed and discussed the Human Resource Policy Manual.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 xml:space="preserve">After due consideration, the Governing Body unanimously resolved to approve and adopt the HR Policy Manual for the </w:t>
      </w:r>
      <w:proofErr w:type="spellStart"/>
      <w:r w:rsidRPr="00B32B48">
        <w:rPr>
          <w:rFonts w:asciiTheme="majorHAnsi" w:eastAsia="Times New Roman" w:hAnsiTheme="majorHAnsi" w:cs="Times New Roman"/>
          <w:sz w:val="24"/>
          <w:szCs w:val="24"/>
        </w:rPr>
        <w:t>organisation</w:t>
      </w:r>
      <w:proofErr w:type="spellEnd"/>
      <w:r w:rsidRPr="00B32B48">
        <w:rPr>
          <w:rFonts w:asciiTheme="majorHAnsi" w:eastAsia="Times New Roman" w:hAnsiTheme="majorHAnsi" w:cs="Times New Roman"/>
          <w:sz w:val="24"/>
          <w:szCs w:val="24"/>
        </w:rPr>
        <w:t>.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 xml:space="preserve">The President and General Secretary are </w:t>
      </w:r>
      <w:proofErr w:type="spellStart"/>
      <w:r w:rsidRPr="00B32B48">
        <w:rPr>
          <w:rFonts w:asciiTheme="majorHAnsi" w:eastAsia="Times New Roman" w:hAnsiTheme="majorHAnsi" w:cs="Times New Roman"/>
          <w:sz w:val="24"/>
          <w:szCs w:val="24"/>
        </w:rPr>
        <w:t>authorised</w:t>
      </w:r>
      <w:proofErr w:type="spellEnd"/>
      <w:r w:rsidRPr="00B32B48">
        <w:rPr>
          <w:rFonts w:asciiTheme="majorHAnsi" w:eastAsia="Times New Roman" w:hAnsiTheme="majorHAnsi" w:cs="Times New Roman"/>
          <w:sz w:val="24"/>
          <w:szCs w:val="24"/>
        </w:rPr>
        <w:t xml:space="preserve"> to oversee its implementation and ensure that all future recruitment, employment, volunteer management, and HR-related matters are conducted in accordance with the approved policy and applicable laws.</w:t>
      </w:r>
    </w:p>
    <w:p w:rsidR="00B32B48" w:rsidRPr="00B32B48" w:rsidRDefault="00B32B48" w:rsidP="00B32B48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32B48">
        <w:rPr>
          <w:rFonts w:asciiTheme="majorHAnsi" w:eastAsia="Times New Roman" w:hAnsiTheme="majorHAnsi" w:cs="Times New Roman"/>
          <w:sz w:val="24"/>
          <w:szCs w:val="24"/>
        </w:rPr>
        <w:t>Signatures of Governing Body Members</w:t>
      </w:r>
    </w:p>
    <w:tbl>
      <w:tblPr>
        <w:tblW w:w="9535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6"/>
        <w:gridCol w:w="3036"/>
        <w:gridCol w:w="3363"/>
      </w:tblGrid>
      <w:tr w:rsidR="00B32B48" w:rsidRPr="00B32B48" w:rsidTr="0013181F">
        <w:trPr>
          <w:trHeight w:val="379"/>
          <w:tblCellSpacing w:w="15" w:type="dxa"/>
        </w:trPr>
        <w:tc>
          <w:tcPr>
            <w:tcW w:w="3091" w:type="dxa"/>
            <w:vAlign w:val="center"/>
            <w:hideMark/>
          </w:tcPr>
          <w:p w:rsidR="00B32B48" w:rsidRPr="00B32B48" w:rsidRDefault="00B32B48" w:rsidP="00B32B48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</w:pPr>
            <w:r w:rsidRPr="00B32B48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t>Designation</w:t>
            </w:r>
          </w:p>
        </w:tc>
        <w:tc>
          <w:tcPr>
            <w:tcW w:w="3006" w:type="dxa"/>
          </w:tcPr>
          <w:p w:rsidR="00B32B48" w:rsidRPr="00B32B48" w:rsidRDefault="00B32B48" w:rsidP="00B32B48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</w:pPr>
            <w:r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3318" w:type="dxa"/>
          </w:tcPr>
          <w:p w:rsidR="00B32B48" w:rsidRDefault="00B32B48" w:rsidP="00B32B48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</w:pPr>
            <w:r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t>Signatures</w:t>
            </w:r>
          </w:p>
        </w:tc>
      </w:tr>
      <w:tr w:rsidR="00B32B48" w:rsidRPr="00B32B48" w:rsidTr="0013181F">
        <w:trPr>
          <w:trHeight w:val="364"/>
          <w:tblCellSpacing w:w="15" w:type="dxa"/>
        </w:trPr>
        <w:tc>
          <w:tcPr>
            <w:tcW w:w="3091" w:type="dxa"/>
            <w:vAlign w:val="center"/>
            <w:hideMark/>
          </w:tcPr>
          <w:p w:rsidR="00B32B48" w:rsidRPr="00B32B48" w:rsidRDefault="00B32B48" w:rsidP="00B32B48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B32B48">
              <w:rPr>
                <w:rFonts w:asciiTheme="majorHAnsi" w:eastAsia="Times New Roman" w:hAnsiTheme="majorHAnsi" w:cs="Times New Roman"/>
                <w:sz w:val="24"/>
                <w:szCs w:val="24"/>
              </w:rPr>
              <w:t>President</w:t>
            </w:r>
          </w:p>
        </w:tc>
        <w:tc>
          <w:tcPr>
            <w:tcW w:w="3006" w:type="dxa"/>
          </w:tcPr>
          <w:p w:rsidR="00B32B48" w:rsidRPr="00B32B48" w:rsidRDefault="00B32B48" w:rsidP="00B32B48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Muhammad </w:t>
            </w:r>
            <w:proofErr w:type="spellStart"/>
            <w:r>
              <w:rPr>
                <w:rFonts w:asciiTheme="majorHAnsi" w:eastAsia="Times New Roman" w:hAnsiTheme="majorHAnsi" w:cs="Times New Roman"/>
                <w:sz w:val="24"/>
                <w:szCs w:val="24"/>
              </w:rPr>
              <w:t>Qasim</w:t>
            </w:r>
            <w:proofErr w:type="spellEnd"/>
            <w:r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Khan</w:t>
            </w:r>
          </w:p>
        </w:tc>
        <w:tc>
          <w:tcPr>
            <w:tcW w:w="3318" w:type="dxa"/>
          </w:tcPr>
          <w:p w:rsidR="00B32B48" w:rsidRPr="00B32B48" w:rsidRDefault="00B32B48" w:rsidP="00B32B48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</w:tr>
      <w:tr w:rsidR="00B32B48" w:rsidRPr="00B32B48" w:rsidTr="0013181F">
        <w:trPr>
          <w:trHeight w:val="379"/>
          <w:tblCellSpacing w:w="15" w:type="dxa"/>
        </w:trPr>
        <w:tc>
          <w:tcPr>
            <w:tcW w:w="3091" w:type="dxa"/>
            <w:vAlign w:val="center"/>
            <w:hideMark/>
          </w:tcPr>
          <w:p w:rsidR="00B32B48" w:rsidRPr="00B32B48" w:rsidRDefault="00B32B48" w:rsidP="00B32B48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B32B48">
              <w:rPr>
                <w:rFonts w:asciiTheme="majorHAnsi" w:eastAsia="Times New Roman" w:hAnsiTheme="majorHAnsi" w:cs="Times New Roman"/>
                <w:sz w:val="24"/>
                <w:szCs w:val="24"/>
              </w:rPr>
              <w:t>General Secretary</w:t>
            </w:r>
          </w:p>
        </w:tc>
        <w:tc>
          <w:tcPr>
            <w:tcW w:w="3006" w:type="dxa"/>
          </w:tcPr>
          <w:p w:rsidR="00B32B48" w:rsidRPr="00B32B48" w:rsidRDefault="00B32B48" w:rsidP="00B32B48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24"/>
                <w:szCs w:val="24"/>
              </w:rPr>
              <w:t>Talib</w:t>
            </w:r>
            <w:proofErr w:type="spellEnd"/>
            <w:r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="Times New Roman"/>
                <w:sz w:val="24"/>
                <w:szCs w:val="24"/>
              </w:rPr>
              <w:t>Hussain</w:t>
            </w:r>
            <w:proofErr w:type="spellEnd"/>
          </w:p>
        </w:tc>
        <w:tc>
          <w:tcPr>
            <w:tcW w:w="3318" w:type="dxa"/>
          </w:tcPr>
          <w:p w:rsidR="00B32B48" w:rsidRPr="00B32B48" w:rsidRDefault="00B32B48" w:rsidP="00B32B48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</w:tr>
      <w:tr w:rsidR="00B32B48" w:rsidRPr="00B32B48" w:rsidTr="0013181F">
        <w:trPr>
          <w:trHeight w:val="364"/>
          <w:tblCellSpacing w:w="15" w:type="dxa"/>
        </w:trPr>
        <w:tc>
          <w:tcPr>
            <w:tcW w:w="3091" w:type="dxa"/>
            <w:vAlign w:val="center"/>
            <w:hideMark/>
          </w:tcPr>
          <w:p w:rsidR="00B32B48" w:rsidRPr="00B32B48" w:rsidRDefault="00B32B48" w:rsidP="00B32B48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B32B48">
              <w:rPr>
                <w:rFonts w:asciiTheme="majorHAnsi" w:eastAsia="Times New Roman" w:hAnsiTheme="majorHAnsi" w:cs="Times New Roman"/>
                <w:sz w:val="24"/>
                <w:szCs w:val="24"/>
              </w:rPr>
              <w:t>Finance Secretary</w:t>
            </w:r>
          </w:p>
        </w:tc>
        <w:tc>
          <w:tcPr>
            <w:tcW w:w="3006" w:type="dxa"/>
          </w:tcPr>
          <w:p w:rsidR="00B32B48" w:rsidRPr="00B32B48" w:rsidRDefault="00B32B48" w:rsidP="00B32B48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</w:rPr>
              <w:t>Fatima</w:t>
            </w:r>
          </w:p>
        </w:tc>
        <w:tc>
          <w:tcPr>
            <w:tcW w:w="3318" w:type="dxa"/>
          </w:tcPr>
          <w:p w:rsidR="00B32B48" w:rsidRPr="00B32B48" w:rsidRDefault="00B32B48" w:rsidP="00B32B48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</w:tr>
      <w:tr w:rsidR="00B32B48" w:rsidRPr="00B32B48" w:rsidTr="0013181F">
        <w:trPr>
          <w:trHeight w:val="364"/>
          <w:tblCellSpacing w:w="15" w:type="dxa"/>
        </w:trPr>
        <w:tc>
          <w:tcPr>
            <w:tcW w:w="3091" w:type="dxa"/>
            <w:vAlign w:val="center"/>
            <w:hideMark/>
          </w:tcPr>
          <w:p w:rsidR="00B32B48" w:rsidRPr="00B32B48" w:rsidRDefault="00B32B48" w:rsidP="00B32B48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B32B48">
              <w:rPr>
                <w:rFonts w:asciiTheme="majorHAnsi" w:eastAsia="Times New Roman" w:hAnsiTheme="majorHAnsi" w:cs="Times New Roman"/>
                <w:sz w:val="24"/>
                <w:szCs w:val="24"/>
              </w:rPr>
              <w:t>Governing Body Member</w:t>
            </w:r>
          </w:p>
        </w:tc>
        <w:tc>
          <w:tcPr>
            <w:tcW w:w="3006" w:type="dxa"/>
          </w:tcPr>
          <w:p w:rsidR="00B32B48" w:rsidRPr="00B32B48" w:rsidRDefault="00B32B48" w:rsidP="00B32B48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24"/>
                <w:szCs w:val="24"/>
              </w:rPr>
              <w:t>Shumaila</w:t>
            </w:r>
            <w:proofErr w:type="spellEnd"/>
            <w:r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="Times New Roman"/>
                <w:sz w:val="24"/>
                <w:szCs w:val="24"/>
              </w:rPr>
              <w:t>Naveed</w:t>
            </w:r>
            <w:proofErr w:type="spellEnd"/>
          </w:p>
        </w:tc>
        <w:tc>
          <w:tcPr>
            <w:tcW w:w="3318" w:type="dxa"/>
          </w:tcPr>
          <w:p w:rsidR="00B32B48" w:rsidRPr="00B32B48" w:rsidRDefault="00B32B48" w:rsidP="00B32B48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</w:tr>
      <w:tr w:rsidR="00B32B48" w:rsidRPr="00B32B48" w:rsidTr="0013181F">
        <w:trPr>
          <w:trHeight w:val="379"/>
          <w:tblCellSpacing w:w="15" w:type="dxa"/>
        </w:trPr>
        <w:tc>
          <w:tcPr>
            <w:tcW w:w="3091" w:type="dxa"/>
            <w:vAlign w:val="center"/>
            <w:hideMark/>
          </w:tcPr>
          <w:p w:rsidR="00B32B48" w:rsidRPr="00B32B48" w:rsidRDefault="00B32B48" w:rsidP="00B32B48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B32B48">
              <w:rPr>
                <w:rFonts w:asciiTheme="majorHAnsi" w:eastAsia="Times New Roman" w:hAnsiTheme="majorHAnsi" w:cs="Times New Roman"/>
                <w:sz w:val="24"/>
                <w:szCs w:val="24"/>
              </w:rPr>
              <w:t>Governing Body Member</w:t>
            </w:r>
          </w:p>
        </w:tc>
        <w:tc>
          <w:tcPr>
            <w:tcW w:w="3006" w:type="dxa"/>
          </w:tcPr>
          <w:p w:rsidR="00B32B48" w:rsidRPr="00B32B48" w:rsidRDefault="00B32B48" w:rsidP="00B32B48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Muhammad </w:t>
            </w:r>
            <w:proofErr w:type="spellStart"/>
            <w:r>
              <w:rPr>
                <w:rFonts w:asciiTheme="majorHAnsi" w:eastAsia="Times New Roman" w:hAnsiTheme="majorHAnsi" w:cs="Times New Roman"/>
                <w:sz w:val="24"/>
                <w:szCs w:val="24"/>
              </w:rPr>
              <w:t>Qasim</w:t>
            </w:r>
            <w:proofErr w:type="spellEnd"/>
          </w:p>
        </w:tc>
        <w:tc>
          <w:tcPr>
            <w:tcW w:w="3318" w:type="dxa"/>
          </w:tcPr>
          <w:p w:rsidR="00B32B48" w:rsidRPr="00B32B48" w:rsidRDefault="00B32B48" w:rsidP="00B32B48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</w:tr>
      <w:tr w:rsidR="00B32B48" w:rsidRPr="00B32B48" w:rsidTr="0013181F">
        <w:trPr>
          <w:trHeight w:val="364"/>
          <w:tblCellSpacing w:w="15" w:type="dxa"/>
        </w:trPr>
        <w:tc>
          <w:tcPr>
            <w:tcW w:w="3091" w:type="dxa"/>
            <w:vAlign w:val="center"/>
            <w:hideMark/>
          </w:tcPr>
          <w:p w:rsidR="00B32B48" w:rsidRPr="00B32B48" w:rsidRDefault="00B32B48" w:rsidP="00B32B48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B32B48">
              <w:rPr>
                <w:rFonts w:asciiTheme="majorHAnsi" w:eastAsia="Times New Roman" w:hAnsiTheme="majorHAnsi" w:cs="Times New Roman"/>
                <w:sz w:val="24"/>
                <w:szCs w:val="24"/>
              </w:rPr>
              <w:t>Governing Body Member</w:t>
            </w:r>
          </w:p>
        </w:tc>
        <w:tc>
          <w:tcPr>
            <w:tcW w:w="3006" w:type="dxa"/>
          </w:tcPr>
          <w:p w:rsidR="00B32B48" w:rsidRPr="00B32B48" w:rsidRDefault="00B32B48" w:rsidP="00B32B48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Muhammad </w:t>
            </w:r>
            <w:proofErr w:type="spellStart"/>
            <w:r>
              <w:rPr>
                <w:rFonts w:asciiTheme="majorHAnsi" w:eastAsia="Times New Roman" w:hAnsiTheme="majorHAnsi" w:cs="Times New Roman"/>
                <w:sz w:val="24"/>
                <w:szCs w:val="24"/>
              </w:rPr>
              <w:t>Nauman</w:t>
            </w:r>
            <w:proofErr w:type="spellEnd"/>
          </w:p>
        </w:tc>
        <w:tc>
          <w:tcPr>
            <w:tcW w:w="3318" w:type="dxa"/>
          </w:tcPr>
          <w:p w:rsidR="00B32B48" w:rsidRPr="00B32B48" w:rsidRDefault="00B32B48" w:rsidP="00B32B48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</w:tr>
      <w:tr w:rsidR="00B32B48" w:rsidRPr="00B32B48" w:rsidTr="0013181F">
        <w:trPr>
          <w:trHeight w:val="364"/>
          <w:tblCellSpacing w:w="15" w:type="dxa"/>
        </w:trPr>
        <w:tc>
          <w:tcPr>
            <w:tcW w:w="3091" w:type="dxa"/>
            <w:vAlign w:val="center"/>
            <w:hideMark/>
          </w:tcPr>
          <w:p w:rsidR="00B32B48" w:rsidRPr="00B32B48" w:rsidRDefault="00B32B48" w:rsidP="00B32B48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B32B48">
              <w:rPr>
                <w:rFonts w:asciiTheme="majorHAnsi" w:eastAsia="Times New Roman" w:hAnsiTheme="majorHAnsi" w:cs="Times New Roman"/>
                <w:sz w:val="24"/>
                <w:szCs w:val="24"/>
              </w:rPr>
              <w:t>Governing Body Member</w:t>
            </w:r>
          </w:p>
        </w:tc>
        <w:tc>
          <w:tcPr>
            <w:tcW w:w="3006" w:type="dxa"/>
          </w:tcPr>
          <w:p w:rsidR="00B32B48" w:rsidRPr="00B32B48" w:rsidRDefault="00B32B48" w:rsidP="00B32B48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Muhammad </w:t>
            </w:r>
            <w:proofErr w:type="spellStart"/>
            <w:r>
              <w:rPr>
                <w:rFonts w:asciiTheme="majorHAnsi" w:eastAsia="Times New Roman" w:hAnsiTheme="majorHAnsi" w:cs="Times New Roman"/>
                <w:sz w:val="24"/>
                <w:szCs w:val="24"/>
              </w:rPr>
              <w:t>Zahid</w:t>
            </w:r>
            <w:proofErr w:type="spellEnd"/>
          </w:p>
        </w:tc>
        <w:tc>
          <w:tcPr>
            <w:tcW w:w="3318" w:type="dxa"/>
          </w:tcPr>
          <w:p w:rsidR="00B32B48" w:rsidRPr="00B32B48" w:rsidRDefault="00B32B48" w:rsidP="00B32B48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</w:tr>
    </w:tbl>
    <w:p w:rsidR="00B65DA8" w:rsidRDefault="00B65DA8" w:rsidP="00B32B48">
      <w:pPr>
        <w:jc w:val="both"/>
        <w:rPr>
          <w:rFonts w:asciiTheme="majorHAnsi" w:hAnsiTheme="maj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CC285F" w:rsidTr="00035F12">
        <w:tc>
          <w:tcPr>
            <w:tcW w:w="5191" w:type="dxa"/>
          </w:tcPr>
          <w:p w:rsidR="00CC285F" w:rsidRDefault="00CC285F" w:rsidP="00035F12">
            <w:pPr>
              <w:pStyle w:val="NormalWeb"/>
              <w:rPr>
                <w:color w:val="000000" w:themeColor="text1"/>
              </w:rPr>
            </w:pPr>
            <w:r>
              <w:rPr>
                <w:rStyle w:val="Strong"/>
              </w:rPr>
              <w:t>President</w:t>
            </w:r>
            <w:r>
              <w:br/>
              <w:t xml:space="preserve">Muhammad </w:t>
            </w:r>
            <w:proofErr w:type="spellStart"/>
            <w:r>
              <w:t>Qasim</w:t>
            </w:r>
            <w:proofErr w:type="spellEnd"/>
            <w:r>
              <w:t xml:space="preserve"> Khan</w:t>
            </w:r>
            <w:r>
              <w:br/>
            </w:r>
            <w:r>
              <w:rPr>
                <w:rStyle w:val="Emphasis"/>
              </w:rPr>
              <w:t>Under Privileged Educational Welfare Society</w:t>
            </w:r>
          </w:p>
        </w:tc>
        <w:tc>
          <w:tcPr>
            <w:tcW w:w="5191" w:type="dxa"/>
          </w:tcPr>
          <w:p w:rsidR="00CC285F" w:rsidRDefault="00CC285F" w:rsidP="00035F12">
            <w:pPr>
              <w:pStyle w:val="NormalWeb"/>
              <w:rPr>
                <w:rStyle w:val="Emphasis"/>
              </w:rPr>
            </w:pPr>
            <w:r>
              <w:rPr>
                <w:rStyle w:val="Strong"/>
              </w:rPr>
              <w:t>General Secretary</w:t>
            </w:r>
            <w:r>
              <w:br/>
            </w:r>
            <w:proofErr w:type="spellStart"/>
            <w:r>
              <w:t>Talib</w:t>
            </w:r>
            <w:proofErr w:type="spellEnd"/>
            <w:r>
              <w:t xml:space="preserve"> </w:t>
            </w:r>
            <w:proofErr w:type="spellStart"/>
            <w:r>
              <w:t>Hussain</w:t>
            </w:r>
            <w:proofErr w:type="spellEnd"/>
            <w:r>
              <w:br/>
            </w:r>
            <w:r>
              <w:rPr>
                <w:rStyle w:val="Emphasis"/>
              </w:rPr>
              <w:t>Under Privileged Educational Welfare Society</w:t>
            </w:r>
          </w:p>
          <w:p w:rsidR="00CC285F" w:rsidRDefault="00CC285F" w:rsidP="00035F12">
            <w:pPr>
              <w:pStyle w:val="NormalWeb"/>
              <w:rPr>
                <w:color w:val="000000" w:themeColor="text1"/>
              </w:rPr>
            </w:pPr>
          </w:p>
        </w:tc>
      </w:tr>
    </w:tbl>
    <w:p w:rsidR="00CC285F" w:rsidRPr="00B32B48" w:rsidRDefault="00CC285F" w:rsidP="00B32B48">
      <w:pPr>
        <w:jc w:val="both"/>
        <w:rPr>
          <w:rFonts w:asciiTheme="majorHAnsi" w:hAnsiTheme="majorHAnsi"/>
        </w:rPr>
      </w:pPr>
      <w:bookmarkStart w:id="0" w:name="_GoBack"/>
      <w:bookmarkEnd w:id="0"/>
    </w:p>
    <w:sectPr w:rsidR="00CC285F" w:rsidRPr="00B32B48" w:rsidSect="0013181F">
      <w:pgSz w:w="12240" w:h="15840"/>
      <w:pgMar w:top="25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DB77D0"/>
    <w:multiLevelType w:val="multilevel"/>
    <w:tmpl w:val="92765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DB4150"/>
    <w:multiLevelType w:val="multilevel"/>
    <w:tmpl w:val="BCA6B1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C663DA2"/>
    <w:multiLevelType w:val="multilevel"/>
    <w:tmpl w:val="472CDE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C4129A"/>
    <w:multiLevelType w:val="multilevel"/>
    <w:tmpl w:val="C6009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4620C54"/>
    <w:multiLevelType w:val="multilevel"/>
    <w:tmpl w:val="2A7080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EBC1BF9"/>
    <w:multiLevelType w:val="multilevel"/>
    <w:tmpl w:val="8E12B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999715C"/>
    <w:multiLevelType w:val="multilevel"/>
    <w:tmpl w:val="401033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B7114B8"/>
    <w:multiLevelType w:val="multilevel"/>
    <w:tmpl w:val="FBA8EB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A5566D2"/>
    <w:multiLevelType w:val="multilevel"/>
    <w:tmpl w:val="C51C6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FB231A1"/>
    <w:multiLevelType w:val="multilevel"/>
    <w:tmpl w:val="5C5E0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6AB1713"/>
    <w:multiLevelType w:val="multilevel"/>
    <w:tmpl w:val="E4589C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D457B7B"/>
    <w:multiLevelType w:val="multilevel"/>
    <w:tmpl w:val="CF1E70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D827D3F"/>
    <w:multiLevelType w:val="multilevel"/>
    <w:tmpl w:val="695A1D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0394618"/>
    <w:multiLevelType w:val="multilevel"/>
    <w:tmpl w:val="9E42B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8FB2ECA"/>
    <w:multiLevelType w:val="multilevel"/>
    <w:tmpl w:val="58A05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AD65B63"/>
    <w:multiLevelType w:val="multilevel"/>
    <w:tmpl w:val="56BCD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1BC7C7F"/>
    <w:multiLevelType w:val="multilevel"/>
    <w:tmpl w:val="E7DA3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5"/>
  </w:num>
  <w:num w:numId="3">
    <w:abstractNumId w:val="2"/>
  </w:num>
  <w:num w:numId="4">
    <w:abstractNumId w:val="14"/>
  </w:num>
  <w:num w:numId="5">
    <w:abstractNumId w:val="4"/>
  </w:num>
  <w:num w:numId="6">
    <w:abstractNumId w:val="5"/>
  </w:num>
  <w:num w:numId="7">
    <w:abstractNumId w:val="10"/>
  </w:num>
  <w:num w:numId="8">
    <w:abstractNumId w:val="0"/>
  </w:num>
  <w:num w:numId="9">
    <w:abstractNumId w:val="3"/>
  </w:num>
  <w:num w:numId="10">
    <w:abstractNumId w:val="11"/>
  </w:num>
  <w:num w:numId="11">
    <w:abstractNumId w:val="6"/>
  </w:num>
  <w:num w:numId="12">
    <w:abstractNumId w:val="16"/>
  </w:num>
  <w:num w:numId="13">
    <w:abstractNumId w:val="13"/>
  </w:num>
  <w:num w:numId="14">
    <w:abstractNumId w:val="7"/>
  </w:num>
  <w:num w:numId="15">
    <w:abstractNumId w:val="8"/>
  </w:num>
  <w:num w:numId="16">
    <w:abstractNumId w:val="1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B48"/>
    <w:rsid w:val="00053378"/>
    <w:rsid w:val="0013181F"/>
    <w:rsid w:val="00B32B48"/>
    <w:rsid w:val="00B65DA8"/>
    <w:rsid w:val="00CC2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32B4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B32B4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2B4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B32B48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w6asjqtextbase">
    <w:name w:val="w6asjq_textbase"/>
    <w:basedOn w:val="Normal"/>
    <w:rsid w:val="00B32B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6asjqtextbase1">
    <w:name w:val="w6asjq_textbase1"/>
    <w:basedOn w:val="DefaultParagraphFont"/>
    <w:rsid w:val="00B32B48"/>
  </w:style>
  <w:style w:type="paragraph" w:styleId="BalloonText">
    <w:name w:val="Balloon Text"/>
    <w:basedOn w:val="Normal"/>
    <w:link w:val="BalloonTextChar"/>
    <w:uiPriority w:val="99"/>
    <w:semiHidden/>
    <w:unhideWhenUsed/>
    <w:rsid w:val="00CC28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85F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CC285F"/>
    <w:rPr>
      <w:b/>
      <w:bCs/>
    </w:rPr>
  </w:style>
  <w:style w:type="character" w:styleId="Emphasis">
    <w:name w:val="Emphasis"/>
    <w:basedOn w:val="DefaultParagraphFont"/>
    <w:uiPriority w:val="20"/>
    <w:qFormat/>
    <w:rsid w:val="00CC285F"/>
    <w:rPr>
      <w:i/>
      <w:iCs/>
    </w:rPr>
  </w:style>
  <w:style w:type="table" w:styleId="TableGrid">
    <w:name w:val="Table Grid"/>
    <w:basedOn w:val="TableNormal"/>
    <w:uiPriority w:val="59"/>
    <w:rsid w:val="00CC285F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CC28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32B4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B32B4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2B4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B32B48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w6asjqtextbase">
    <w:name w:val="w6asjq_textbase"/>
    <w:basedOn w:val="Normal"/>
    <w:rsid w:val="00B32B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6asjqtextbase1">
    <w:name w:val="w6asjq_textbase1"/>
    <w:basedOn w:val="DefaultParagraphFont"/>
    <w:rsid w:val="00B32B48"/>
  </w:style>
  <w:style w:type="paragraph" w:styleId="BalloonText">
    <w:name w:val="Balloon Text"/>
    <w:basedOn w:val="Normal"/>
    <w:link w:val="BalloonTextChar"/>
    <w:uiPriority w:val="99"/>
    <w:semiHidden/>
    <w:unhideWhenUsed/>
    <w:rsid w:val="00CC28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85F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CC285F"/>
    <w:rPr>
      <w:b/>
      <w:bCs/>
    </w:rPr>
  </w:style>
  <w:style w:type="character" w:styleId="Emphasis">
    <w:name w:val="Emphasis"/>
    <w:basedOn w:val="DefaultParagraphFont"/>
    <w:uiPriority w:val="20"/>
    <w:qFormat/>
    <w:rsid w:val="00CC285F"/>
    <w:rPr>
      <w:i/>
      <w:iCs/>
    </w:rPr>
  </w:style>
  <w:style w:type="table" w:styleId="TableGrid">
    <w:name w:val="Table Grid"/>
    <w:basedOn w:val="TableNormal"/>
    <w:uiPriority w:val="59"/>
    <w:rsid w:val="00CC285F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CC28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32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7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96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56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094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664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8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03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92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4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08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24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68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59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73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80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72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14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70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156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35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70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8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45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88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27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682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3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56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88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296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16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65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19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09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3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8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89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64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564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439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99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4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23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71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24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78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91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45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35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209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92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5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41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54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224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1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13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25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15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09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71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15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81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1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11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35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67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40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03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17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71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94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74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68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18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51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17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14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91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49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66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61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28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2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78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250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07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40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09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4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23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22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21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3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07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14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20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63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32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36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50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528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283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38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29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91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18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77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55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40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29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91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67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66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7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08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9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94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4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79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07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69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0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65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50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83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0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54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30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18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47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51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668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97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96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61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21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1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55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71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49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9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65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63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852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45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90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48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1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1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26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36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76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79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42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47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43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70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15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02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72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53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81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84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24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56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100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70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54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10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81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12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55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91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54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75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35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89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52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04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0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071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033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87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66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7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04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54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99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53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16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11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74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74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58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73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55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74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06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90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97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6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96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51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53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42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35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10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03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50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64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462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42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09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94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51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72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96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46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98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1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65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44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99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91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366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64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28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42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64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18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47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8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2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66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41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85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81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07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56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50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5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248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57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09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378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01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08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99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12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94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85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12</Pages>
  <Words>2441</Words>
  <Characters>13920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APX STUDENT</dc:creator>
  <cp:lastModifiedBy>APX STUDENT</cp:lastModifiedBy>
  <cp:revision>3</cp:revision>
  <cp:lastPrinted>2026-09-29T06:44:00Z</cp:lastPrinted>
  <dcterms:created xsi:type="dcterms:W3CDTF">2026-09-29T06:29:00Z</dcterms:created>
  <dcterms:modified xsi:type="dcterms:W3CDTF">2026-09-29T06:46:00Z</dcterms:modified>
</cp:coreProperties>
</file>